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CF2D3" w14:textId="432CF74C" w:rsidR="00AA3666" w:rsidRPr="001263C4" w:rsidRDefault="004972EB" w:rsidP="00FD0E0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FD0E0B" w:rsidRPr="001263C4">
        <w:rPr>
          <w:rFonts w:ascii="Times New Roman" w:hAnsi="Times New Roman" w:cs="Times New Roman"/>
          <w:sz w:val="32"/>
          <w:szCs w:val="28"/>
        </w:rPr>
        <w:t>RESEARCH CENTER FOR MANAGEMENT STUDIES AND COMMERCE</w:t>
      </w:r>
      <w:r w:rsidR="001263C4">
        <w:rPr>
          <w:rFonts w:ascii="Times New Roman" w:hAnsi="Times New Roman" w:cs="Times New Roman"/>
          <w:sz w:val="32"/>
          <w:szCs w:val="28"/>
        </w:rPr>
        <w:t xml:space="preserve"> (RCMSC)</w:t>
      </w:r>
    </w:p>
    <w:p w14:paraId="622C3502" w14:textId="77777777" w:rsidR="00FD0E0B" w:rsidRPr="001263C4" w:rsidRDefault="00FD0E0B" w:rsidP="00225A14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  <w:r w:rsidRPr="001263C4">
        <w:rPr>
          <w:rFonts w:ascii="Times New Roman" w:hAnsi="Times New Roman" w:cs="Times New Roman"/>
          <w:sz w:val="28"/>
          <w:szCs w:val="26"/>
        </w:rPr>
        <w:t>University of Sri Jayewardenepura</w:t>
      </w:r>
    </w:p>
    <w:p w14:paraId="54FA7BF2" w14:textId="77777777" w:rsidR="00F06CB7" w:rsidRPr="001263C4" w:rsidRDefault="00F06CB7" w:rsidP="00F06CB7">
      <w:pPr>
        <w:spacing w:after="0"/>
        <w:jc w:val="center"/>
        <w:rPr>
          <w:rFonts w:ascii="Times New Roman" w:hAnsi="Times New Roman" w:cs="Times New Roman"/>
          <w:sz w:val="28"/>
          <w:szCs w:val="26"/>
        </w:rPr>
      </w:pPr>
    </w:p>
    <w:p w14:paraId="2871D42C" w14:textId="77777777" w:rsidR="006F1363" w:rsidRPr="001263C4" w:rsidRDefault="00F06CB7" w:rsidP="00F06CB7">
      <w:pPr>
        <w:spacing w:before="280"/>
        <w:ind w:left="426"/>
        <w:jc w:val="center"/>
        <w:rPr>
          <w:rFonts w:ascii="Times New Roman" w:hAnsi="Times New Roman" w:cs="Times New Roman"/>
          <w:b/>
          <w:bCs/>
        </w:rPr>
      </w:pPr>
      <w:r w:rsidRPr="001263C4">
        <w:rPr>
          <w:rFonts w:ascii="Times New Roman" w:hAnsi="Times New Roman" w:cs="Times New Roman"/>
          <w:noProof/>
          <w:sz w:val="28"/>
          <w:szCs w:val="26"/>
          <w:lang w:bidi="si-LK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9DFF1E" wp14:editId="2350DF0B">
                <wp:simplePos x="0" y="0"/>
                <wp:positionH relativeFrom="column">
                  <wp:posOffset>1666875</wp:posOffset>
                </wp:positionH>
                <wp:positionV relativeFrom="paragraph">
                  <wp:posOffset>118110</wp:posOffset>
                </wp:positionV>
                <wp:extent cx="2619375" cy="323850"/>
                <wp:effectExtent l="0" t="0" r="2857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23850"/>
                          <a:chOff x="0" y="0"/>
                          <a:chExt cx="6143625" cy="32385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61436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295275"/>
                            <a:ext cx="61436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323850"/>
                            <a:ext cx="61436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530312B" id="Group 4" o:spid="_x0000_s1026" style="position:absolute;margin-left:131.25pt;margin-top:9.3pt;width:206.25pt;height:25.5pt;z-index:251663360;mso-width-relative:margin" coordsize="6143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">
                <v:line id="Straight Connector 1" o:spid="_x0000_s1027" style="position:absolute;visibility:visible;mso-wrap-style:square" from="0,0" to="61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" strokecolor="black [3213]" strokeweight=".5pt">
                  <v:stroke joinstyle="miter"/>
                </v:line>
                <v:line id="Straight Connector 2" o:spid="_x0000_s1028" style="position:absolute;visibility:visible;mso-wrap-style:square" from="0,2952" to="61436,2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  <v:line id="Straight Connector 3" o:spid="_x0000_s1029" style="position:absolute;visibility:visible;mso-wrap-style:square" from="0,3238" to="6143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QQbxAAAANoAAAAPAAAAZHJzL2Rvd25yZXYueG1sRI9BawIx&#10;FITvhf6H8Aq91awW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OSJBBvEAAAA2gAAAA8A&#10;AAAAAAAAAAAAAAAABwIAAGRycy9kb3ducmV2LnhtbFBLBQYAAAAAAwADALcAAAD4AgAAAAA=&#10;" strokecolor="black [3213]" strokeweight=".5pt">
                  <v:stroke joinstyle="miter"/>
                </v:line>
              </v:group>
            </w:pict>
          </mc:Fallback>
        </mc:AlternateContent>
      </w:r>
      <w:r w:rsidR="006F1363" w:rsidRPr="001263C4">
        <w:rPr>
          <w:rFonts w:ascii="Times New Roman" w:hAnsi="Times New Roman" w:cs="Times New Roman"/>
          <w:b/>
          <w:bCs/>
          <w:sz w:val="28"/>
          <w:szCs w:val="26"/>
        </w:rPr>
        <w:t>WORKING PAPER SERIES</w:t>
      </w:r>
    </w:p>
    <w:p w14:paraId="31E56CFC" w14:textId="77777777" w:rsidR="00FD0E0B" w:rsidRPr="004954E5" w:rsidRDefault="009E593D" w:rsidP="00D2266E">
      <w:pPr>
        <w:spacing w:before="280"/>
        <w:rPr>
          <w:rFonts w:ascii="Times New Roman" w:hAnsi="Times New Roman" w:cs="Times New Roman"/>
          <w:b/>
          <w:bCs/>
          <w:sz w:val="26"/>
          <w:szCs w:val="26"/>
        </w:rPr>
      </w:pPr>
      <w:r w:rsidRPr="004954E5">
        <w:rPr>
          <w:rFonts w:ascii="Times New Roman" w:hAnsi="Times New Roman" w:cs="Times New Roman"/>
          <w:b/>
          <w:bCs/>
          <w:sz w:val="26"/>
          <w:szCs w:val="26"/>
        </w:rPr>
        <w:t>Introduction</w:t>
      </w:r>
    </w:p>
    <w:p w14:paraId="4992C096" w14:textId="77777777" w:rsidR="00A614C5" w:rsidRDefault="005E637F" w:rsidP="00275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5E637F">
        <w:rPr>
          <w:rFonts w:ascii="Times New Roman" w:hAnsi="Times New Roman" w:cs="Times New Roman"/>
          <w:sz w:val="24"/>
          <w:szCs w:val="24"/>
        </w:rPr>
        <w:t>Working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4C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eries</w:t>
      </w:r>
      <w:r w:rsidRPr="005E637F">
        <w:rPr>
          <w:rFonts w:ascii="Times New Roman" w:hAnsi="Times New Roman" w:cs="Times New Roman"/>
          <w:sz w:val="24"/>
          <w:szCs w:val="24"/>
        </w:rPr>
        <w:t xml:space="preserve"> is a publication of </w:t>
      </w:r>
      <w:r w:rsidR="002754CD" w:rsidRPr="005E637F">
        <w:rPr>
          <w:rFonts w:ascii="Times New Roman" w:hAnsi="Times New Roman" w:cs="Times New Roman"/>
          <w:sz w:val="24"/>
          <w:szCs w:val="24"/>
        </w:rPr>
        <w:t>earliest</w:t>
      </w:r>
      <w:r w:rsidRPr="005E637F">
        <w:rPr>
          <w:rFonts w:ascii="Times New Roman" w:hAnsi="Times New Roman" w:cs="Times New Roman"/>
          <w:sz w:val="24"/>
          <w:szCs w:val="24"/>
        </w:rPr>
        <w:t xml:space="preserve"> results of research papers</w:t>
      </w:r>
      <w:r w:rsidR="002754CD">
        <w:rPr>
          <w:rFonts w:ascii="Times New Roman" w:hAnsi="Times New Roman" w:cs="Times New Roman"/>
          <w:sz w:val="24"/>
          <w:szCs w:val="24"/>
        </w:rPr>
        <w:t xml:space="preserve"> or research studies which are</w:t>
      </w:r>
      <w:r w:rsidRPr="005E637F">
        <w:rPr>
          <w:rFonts w:ascii="Times New Roman" w:hAnsi="Times New Roman" w:cs="Times New Roman"/>
          <w:sz w:val="24"/>
          <w:szCs w:val="24"/>
        </w:rPr>
        <w:t xml:space="preserve"> in progress. </w:t>
      </w:r>
      <w:r w:rsidR="002B4451">
        <w:rPr>
          <w:rFonts w:ascii="Times New Roman" w:hAnsi="Times New Roman" w:cs="Times New Roman"/>
          <w:sz w:val="24"/>
          <w:szCs w:val="24"/>
        </w:rPr>
        <w:t>Intension of such series is the</w:t>
      </w:r>
      <w:r w:rsidRPr="005E637F">
        <w:rPr>
          <w:rFonts w:ascii="Times New Roman" w:hAnsi="Times New Roman" w:cs="Times New Roman"/>
          <w:sz w:val="24"/>
          <w:szCs w:val="24"/>
        </w:rPr>
        <w:t xml:space="preserve"> quick publication of works in progress </w:t>
      </w:r>
      <w:r w:rsidR="00413611">
        <w:rPr>
          <w:rFonts w:ascii="Times New Roman" w:hAnsi="Times New Roman" w:cs="Times New Roman"/>
          <w:sz w:val="24"/>
          <w:szCs w:val="24"/>
        </w:rPr>
        <w:t>or initial</w:t>
      </w:r>
      <w:r w:rsidRPr="005E637F">
        <w:rPr>
          <w:rFonts w:ascii="Times New Roman" w:hAnsi="Times New Roman" w:cs="Times New Roman"/>
          <w:sz w:val="24"/>
          <w:szCs w:val="24"/>
        </w:rPr>
        <w:t xml:space="preserve"> research findings</w:t>
      </w:r>
      <w:r w:rsidR="002B4451">
        <w:rPr>
          <w:rFonts w:ascii="Times New Roman" w:hAnsi="Times New Roman" w:cs="Times New Roman"/>
          <w:sz w:val="24"/>
          <w:szCs w:val="24"/>
        </w:rPr>
        <w:t xml:space="preserve"> </w:t>
      </w:r>
      <w:r w:rsidR="00413611">
        <w:rPr>
          <w:rFonts w:ascii="Times New Roman" w:hAnsi="Times New Roman" w:cs="Times New Roman"/>
          <w:sz w:val="24"/>
          <w:szCs w:val="24"/>
        </w:rPr>
        <w:t>which</w:t>
      </w:r>
      <w:r w:rsidR="002B4451">
        <w:rPr>
          <w:rFonts w:ascii="Times New Roman" w:hAnsi="Times New Roman" w:cs="Times New Roman"/>
          <w:sz w:val="24"/>
          <w:szCs w:val="24"/>
        </w:rPr>
        <w:t xml:space="preserve"> </w:t>
      </w:r>
      <w:r w:rsidR="00413611">
        <w:rPr>
          <w:rFonts w:ascii="Times New Roman" w:hAnsi="Times New Roman" w:cs="Times New Roman"/>
          <w:sz w:val="24"/>
          <w:szCs w:val="24"/>
        </w:rPr>
        <w:t xml:space="preserve">will </w:t>
      </w:r>
      <w:r w:rsidR="00A73CA6" w:rsidRPr="00A73CA6">
        <w:rPr>
          <w:rFonts w:ascii="Times New Roman" w:hAnsi="Times New Roman" w:cs="Times New Roman"/>
          <w:sz w:val="24"/>
          <w:szCs w:val="24"/>
        </w:rPr>
        <w:t>disseminate</w:t>
      </w:r>
      <w:r w:rsidR="00CF65A2">
        <w:rPr>
          <w:rFonts w:ascii="Times New Roman" w:hAnsi="Times New Roman" w:cs="Times New Roman"/>
          <w:sz w:val="24"/>
          <w:szCs w:val="24"/>
        </w:rPr>
        <w:t xml:space="preserve"> such</w:t>
      </w:r>
      <w:r w:rsidR="00A73CA6" w:rsidRPr="00A73CA6">
        <w:rPr>
          <w:rFonts w:ascii="Times New Roman" w:hAnsi="Times New Roman" w:cs="Times New Roman"/>
          <w:sz w:val="24"/>
          <w:szCs w:val="24"/>
        </w:rPr>
        <w:t xml:space="preserve"> research findings and encourage discussion and debate on</w:t>
      </w:r>
      <w:r w:rsidR="00A73CA6">
        <w:rPr>
          <w:rFonts w:ascii="Times New Roman" w:hAnsi="Times New Roman" w:cs="Times New Roman"/>
          <w:sz w:val="24"/>
          <w:szCs w:val="24"/>
        </w:rPr>
        <w:t xml:space="preserve"> </w:t>
      </w:r>
      <w:r w:rsidR="00CF65A2">
        <w:rPr>
          <w:rFonts w:ascii="Times New Roman" w:hAnsi="Times New Roman" w:cs="Times New Roman"/>
          <w:sz w:val="24"/>
          <w:szCs w:val="24"/>
        </w:rPr>
        <w:t>them and it will</w:t>
      </w:r>
      <w:r w:rsidR="00EE06E1" w:rsidRPr="00EE06E1">
        <w:t xml:space="preserve"> </w:t>
      </w:r>
      <w:r w:rsidR="00EE06E1" w:rsidRPr="00EE06E1">
        <w:rPr>
          <w:rFonts w:ascii="Times New Roman" w:hAnsi="Times New Roman" w:cs="Times New Roman"/>
          <w:sz w:val="24"/>
          <w:szCs w:val="24"/>
        </w:rPr>
        <w:t>contribute to the advancement of knowledge</w:t>
      </w:r>
      <w:r w:rsidR="00EE06E1">
        <w:rPr>
          <w:rFonts w:ascii="Times New Roman" w:hAnsi="Times New Roman" w:cs="Times New Roman"/>
          <w:sz w:val="24"/>
          <w:szCs w:val="24"/>
        </w:rPr>
        <w:t xml:space="preserve"> while</w:t>
      </w:r>
      <w:r w:rsidR="00A73CA6">
        <w:rPr>
          <w:rFonts w:ascii="Times New Roman" w:hAnsi="Times New Roman" w:cs="Times New Roman"/>
          <w:sz w:val="24"/>
          <w:szCs w:val="24"/>
        </w:rPr>
        <w:t xml:space="preserve"> </w:t>
      </w:r>
      <w:r w:rsidR="00EE06E1">
        <w:rPr>
          <w:rFonts w:ascii="Times New Roman" w:hAnsi="Times New Roman" w:cs="Times New Roman"/>
          <w:sz w:val="24"/>
          <w:szCs w:val="24"/>
        </w:rPr>
        <w:t>enhancing</w:t>
      </w:r>
      <w:r w:rsidR="00A73CA6">
        <w:rPr>
          <w:rFonts w:ascii="Times New Roman" w:hAnsi="Times New Roman" w:cs="Times New Roman"/>
          <w:sz w:val="24"/>
          <w:szCs w:val="24"/>
        </w:rPr>
        <w:t xml:space="preserve"> the final output of the research study</w:t>
      </w:r>
      <w:r w:rsidRPr="005E637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F30772" w14:textId="1BA57165" w:rsidR="00AA0E9F" w:rsidRDefault="00A614C5" w:rsidP="002754CD">
      <w:pPr>
        <w:jc w:val="both"/>
        <w:rPr>
          <w:rFonts w:ascii="Times New Roman" w:hAnsi="Times New Roman" w:cs="Times New Roman"/>
          <w:sz w:val="24"/>
          <w:szCs w:val="24"/>
        </w:rPr>
      </w:pPr>
      <w:r w:rsidRPr="00A614C5">
        <w:rPr>
          <w:rFonts w:ascii="Times New Roman" w:hAnsi="Times New Roman" w:cs="Times New Roman"/>
          <w:sz w:val="24"/>
          <w:szCs w:val="24"/>
        </w:rPr>
        <w:t>Papers</w:t>
      </w:r>
      <w:r w:rsidR="00565B6A">
        <w:rPr>
          <w:rFonts w:ascii="Times New Roman" w:hAnsi="Times New Roman" w:cs="Times New Roman"/>
          <w:sz w:val="24"/>
          <w:szCs w:val="24"/>
        </w:rPr>
        <w:t xml:space="preserve"> in the series</w:t>
      </w:r>
      <w:r w:rsidRPr="00A614C5">
        <w:rPr>
          <w:rFonts w:ascii="Times New Roman" w:hAnsi="Times New Roman" w:cs="Times New Roman"/>
          <w:sz w:val="24"/>
          <w:szCs w:val="24"/>
        </w:rPr>
        <w:t xml:space="preserve"> may include preliminary results of</w:t>
      </w:r>
      <w:r w:rsidR="00565B6A">
        <w:rPr>
          <w:rFonts w:ascii="Times New Roman" w:hAnsi="Times New Roman" w:cs="Times New Roman"/>
          <w:sz w:val="24"/>
          <w:szCs w:val="24"/>
        </w:rPr>
        <w:t xml:space="preserve"> a</w:t>
      </w:r>
      <w:r w:rsidRPr="00A614C5">
        <w:rPr>
          <w:rFonts w:ascii="Times New Roman" w:hAnsi="Times New Roman" w:cs="Times New Roman"/>
          <w:sz w:val="24"/>
          <w:szCs w:val="24"/>
        </w:rPr>
        <w:t xml:space="preserve"> research that are not yet ready for public</w:t>
      </w:r>
      <w:r w:rsidR="00565B6A">
        <w:rPr>
          <w:rFonts w:ascii="Times New Roman" w:hAnsi="Times New Roman" w:cs="Times New Roman"/>
          <w:sz w:val="24"/>
          <w:szCs w:val="24"/>
        </w:rPr>
        <w:t>ation in a journal;</w:t>
      </w:r>
      <w:r w:rsidR="00C948D9">
        <w:rPr>
          <w:rFonts w:ascii="Times New Roman" w:hAnsi="Times New Roman" w:cs="Times New Roman"/>
          <w:sz w:val="24"/>
          <w:szCs w:val="24"/>
        </w:rPr>
        <w:t xml:space="preserve"> or</w:t>
      </w:r>
      <w:r w:rsidRPr="00A614C5">
        <w:rPr>
          <w:rFonts w:ascii="Times New Roman" w:hAnsi="Times New Roman" w:cs="Times New Roman"/>
          <w:sz w:val="24"/>
          <w:szCs w:val="24"/>
        </w:rPr>
        <w:t xml:space="preserve"> </w:t>
      </w:r>
      <w:r w:rsidR="00565B6A">
        <w:rPr>
          <w:rFonts w:ascii="Times New Roman" w:hAnsi="Times New Roman" w:cs="Times New Roman"/>
          <w:sz w:val="24"/>
          <w:szCs w:val="24"/>
        </w:rPr>
        <w:t>work that discover</w:t>
      </w:r>
      <w:r w:rsidR="006E2DF6">
        <w:rPr>
          <w:rFonts w:ascii="Times New Roman" w:hAnsi="Times New Roman" w:cs="Times New Roman"/>
          <w:sz w:val="24"/>
          <w:szCs w:val="24"/>
        </w:rPr>
        <w:t>s</w:t>
      </w:r>
      <w:r w:rsidRPr="00A614C5">
        <w:rPr>
          <w:rFonts w:ascii="Times New Roman" w:hAnsi="Times New Roman" w:cs="Times New Roman"/>
          <w:sz w:val="24"/>
          <w:szCs w:val="24"/>
        </w:rPr>
        <w:t xml:space="preserve"> a </w:t>
      </w:r>
      <w:r w:rsidR="00565B6A" w:rsidRPr="00A614C5">
        <w:rPr>
          <w:rFonts w:ascii="Times New Roman" w:hAnsi="Times New Roman" w:cs="Times New Roman"/>
          <w:sz w:val="24"/>
          <w:szCs w:val="24"/>
        </w:rPr>
        <w:t>contemporary</w:t>
      </w:r>
      <w:r w:rsidRPr="00A614C5">
        <w:rPr>
          <w:rFonts w:ascii="Times New Roman" w:hAnsi="Times New Roman" w:cs="Times New Roman"/>
          <w:sz w:val="24"/>
          <w:szCs w:val="24"/>
        </w:rPr>
        <w:t xml:space="preserve"> theoretical or methodological issue but not appropriate for a journal or in the process of deve</w:t>
      </w:r>
      <w:r w:rsidR="00C948D9">
        <w:rPr>
          <w:rFonts w:ascii="Times New Roman" w:hAnsi="Times New Roman" w:cs="Times New Roman"/>
          <w:sz w:val="24"/>
          <w:szCs w:val="24"/>
        </w:rPr>
        <w:t>lopment</w:t>
      </w:r>
      <w:r w:rsidRPr="00A614C5">
        <w:rPr>
          <w:rFonts w:ascii="Times New Roman" w:hAnsi="Times New Roman" w:cs="Times New Roman"/>
          <w:sz w:val="24"/>
          <w:szCs w:val="24"/>
        </w:rPr>
        <w:t>. Posters and papers</w:t>
      </w:r>
      <w:r w:rsidR="004258FC">
        <w:rPr>
          <w:rFonts w:ascii="Times New Roman" w:hAnsi="Times New Roman" w:cs="Times New Roman"/>
          <w:sz w:val="24"/>
          <w:szCs w:val="24"/>
        </w:rPr>
        <w:t xml:space="preserve"> planning to be</w:t>
      </w:r>
      <w:r w:rsidRPr="00A614C5">
        <w:rPr>
          <w:rFonts w:ascii="Times New Roman" w:hAnsi="Times New Roman" w:cs="Times New Roman"/>
          <w:sz w:val="24"/>
          <w:szCs w:val="24"/>
        </w:rPr>
        <w:t xml:space="preserve"> delivered at a conference </w:t>
      </w:r>
      <w:r w:rsidR="004C7A32">
        <w:rPr>
          <w:rFonts w:ascii="Times New Roman" w:hAnsi="Times New Roman" w:cs="Times New Roman"/>
          <w:sz w:val="24"/>
          <w:szCs w:val="24"/>
        </w:rPr>
        <w:t xml:space="preserve">may </w:t>
      </w:r>
      <w:r w:rsidRPr="00A614C5">
        <w:rPr>
          <w:rFonts w:ascii="Times New Roman" w:hAnsi="Times New Roman" w:cs="Times New Roman"/>
          <w:sz w:val="24"/>
          <w:szCs w:val="24"/>
        </w:rPr>
        <w:t>also be published in this series</w:t>
      </w:r>
      <w:r w:rsidR="00171A95">
        <w:rPr>
          <w:rFonts w:ascii="Times New Roman" w:hAnsi="Times New Roman" w:cs="Times New Roman"/>
          <w:sz w:val="24"/>
          <w:szCs w:val="24"/>
        </w:rPr>
        <w:t xml:space="preserve"> with the purpose of enhancing the </w:t>
      </w:r>
      <w:r w:rsidR="00741128">
        <w:rPr>
          <w:rFonts w:ascii="Times New Roman" w:hAnsi="Times New Roman" w:cs="Times New Roman"/>
          <w:sz w:val="24"/>
          <w:szCs w:val="24"/>
        </w:rPr>
        <w:t>quality of the study</w:t>
      </w:r>
      <w:r w:rsidRPr="00A614C5">
        <w:rPr>
          <w:rFonts w:ascii="Times New Roman" w:hAnsi="Times New Roman" w:cs="Times New Roman"/>
          <w:sz w:val="24"/>
          <w:szCs w:val="24"/>
        </w:rPr>
        <w:t>.</w:t>
      </w:r>
    </w:p>
    <w:p w14:paraId="0F7168CC" w14:textId="61DD9B1D" w:rsidR="00970C44" w:rsidRDefault="006E2DF6" w:rsidP="00275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though the working paper</w:t>
      </w:r>
      <w:r w:rsidR="00970C44" w:rsidRPr="00970C44">
        <w:rPr>
          <w:rFonts w:ascii="Times New Roman" w:hAnsi="Times New Roman" w:cs="Times New Roman"/>
          <w:sz w:val="24"/>
          <w:szCs w:val="24"/>
        </w:rPr>
        <w:t xml:space="preserve"> series is</w:t>
      </w:r>
      <w:r w:rsidR="00970C44">
        <w:rPr>
          <w:rFonts w:ascii="Times New Roman" w:hAnsi="Times New Roman" w:cs="Times New Roman"/>
          <w:sz w:val="24"/>
          <w:szCs w:val="24"/>
        </w:rPr>
        <w:t xml:space="preserve"> a place</w:t>
      </w:r>
      <w:r w:rsidR="00970C44" w:rsidRPr="00970C44">
        <w:rPr>
          <w:rFonts w:ascii="Times New Roman" w:hAnsi="Times New Roman" w:cs="Times New Roman"/>
          <w:sz w:val="24"/>
          <w:szCs w:val="24"/>
        </w:rPr>
        <w:t xml:space="preserve"> to publish research results</w:t>
      </w:r>
      <w:r w:rsidR="00C44D35">
        <w:rPr>
          <w:rFonts w:ascii="Times New Roman" w:hAnsi="Times New Roman" w:cs="Times New Roman"/>
          <w:sz w:val="24"/>
          <w:szCs w:val="24"/>
        </w:rPr>
        <w:t xml:space="preserve"> or work</w:t>
      </w:r>
      <w:r w:rsidR="0073756D">
        <w:rPr>
          <w:rFonts w:ascii="Times New Roman" w:hAnsi="Times New Roman" w:cs="Times New Roman"/>
          <w:sz w:val="24"/>
          <w:szCs w:val="24"/>
        </w:rPr>
        <w:t>s</w:t>
      </w:r>
      <w:r w:rsidR="00C44D35">
        <w:rPr>
          <w:rFonts w:ascii="Times New Roman" w:hAnsi="Times New Roman" w:cs="Times New Roman"/>
          <w:sz w:val="24"/>
          <w:szCs w:val="24"/>
        </w:rPr>
        <w:t xml:space="preserve"> in progress </w:t>
      </w:r>
      <w:r w:rsidR="00970C44" w:rsidRPr="00970C44">
        <w:rPr>
          <w:rFonts w:ascii="Times New Roman" w:hAnsi="Times New Roman" w:cs="Times New Roman"/>
          <w:sz w:val="24"/>
          <w:szCs w:val="24"/>
        </w:rPr>
        <w:t>quickly and to explore ideas through scholarly discussion</w:t>
      </w:r>
      <w:r w:rsidR="002234D9">
        <w:rPr>
          <w:rFonts w:ascii="Times New Roman" w:hAnsi="Times New Roman" w:cs="Times New Roman"/>
          <w:sz w:val="24"/>
          <w:szCs w:val="24"/>
        </w:rPr>
        <w:t>s</w:t>
      </w:r>
      <w:r w:rsidR="00970C44" w:rsidRPr="00970C44">
        <w:rPr>
          <w:rFonts w:ascii="Times New Roman" w:hAnsi="Times New Roman" w:cs="Times New Roman"/>
          <w:sz w:val="24"/>
          <w:szCs w:val="24"/>
        </w:rPr>
        <w:t>,</w:t>
      </w:r>
      <w:r w:rsidR="00634938">
        <w:rPr>
          <w:rFonts w:ascii="Times New Roman" w:hAnsi="Times New Roman" w:cs="Times New Roman"/>
          <w:sz w:val="24"/>
          <w:szCs w:val="24"/>
        </w:rPr>
        <w:t xml:space="preserve"> it does not encourage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938">
        <w:rPr>
          <w:rFonts w:ascii="Times New Roman" w:hAnsi="Times New Roman" w:cs="Times New Roman"/>
          <w:sz w:val="24"/>
          <w:szCs w:val="24"/>
        </w:rPr>
        <w:t>submit</w:t>
      </w:r>
      <w:r w:rsidR="00970C44" w:rsidRPr="00970C44">
        <w:rPr>
          <w:rFonts w:ascii="Times New Roman" w:hAnsi="Times New Roman" w:cs="Times New Roman"/>
          <w:sz w:val="24"/>
          <w:szCs w:val="24"/>
        </w:rPr>
        <w:t xml:space="preserve"> rough drafts or poorly written or </w:t>
      </w:r>
      <w:r w:rsidR="002234D9">
        <w:rPr>
          <w:rFonts w:ascii="Times New Roman" w:hAnsi="Times New Roman" w:cs="Times New Roman"/>
          <w:sz w:val="24"/>
          <w:szCs w:val="24"/>
        </w:rPr>
        <w:t>un</w:t>
      </w:r>
      <w:r w:rsidR="00970C44" w:rsidRPr="00970C44">
        <w:rPr>
          <w:rFonts w:ascii="Times New Roman" w:hAnsi="Times New Roman" w:cs="Times New Roman"/>
          <w:sz w:val="24"/>
          <w:szCs w:val="24"/>
        </w:rPr>
        <w:t>organized material</w:t>
      </w:r>
      <w:r w:rsidR="002234D9">
        <w:rPr>
          <w:rFonts w:ascii="Times New Roman" w:hAnsi="Times New Roman" w:cs="Times New Roman"/>
          <w:sz w:val="24"/>
          <w:szCs w:val="24"/>
        </w:rPr>
        <w:t>/</w:t>
      </w:r>
      <w:r w:rsidR="00970C44" w:rsidRPr="00970C44">
        <w:rPr>
          <w:rFonts w:ascii="Times New Roman" w:hAnsi="Times New Roman" w:cs="Times New Roman"/>
          <w:sz w:val="24"/>
          <w:szCs w:val="24"/>
        </w:rPr>
        <w:t xml:space="preserve"> papers that are purely academic exercises for a class. </w:t>
      </w:r>
      <w:r w:rsidR="00DB5EC9">
        <w:rPr>
          <w:rFonts w:ascii="Times New Roman" w:hAnsi="Times New Roman" w:cs="Times New Roman"/>
          <w:sz w:val="24"/>
          <w:szCs w:val="24"/>
        </w:rPr>
        <w:t>Work</w:t>
      </w:r>
      <w:r w:rsidR="00970C44" w:rsidRPr="00970C44">
        <w:rPr>
          <w:rFonts w:ascii="Times New Roman" w:hAnsi="Times New Roman" w:cs="Times New Roman"/>
          <w:sz w:val="24"/>
          <w:szCs w:val="24"/>
        </w:rPr>
        <w:t xml:space="preserve"> published elsewhere or drafts of dissertations and theses</w:t>
      </w:r>
      <w:r w:rsidR="008F4B37">
        <w:rPr>
          <w:rFonts w:ascii="Times New Roman" w:hAnsi="Times New Roman" w:cs="Times New Roman"/>
          <w:sz w:val="24"/>
          <w:szCs w:val="24"/>
        </w:rPr>
        <w:t xml:space="preserve"> will not be accepted as working papers</w:t>
      </w:r>
      <w:r w:rsidR="007C7C85">
        <w:rPr>
          <w:rFonts w:ascii="Times New Roman" w:hAnsi="Times New Roman" w:cs="Times New Roman"/>
          <w:sz w:val="24"/>
          <w:szCs w:val="24"/>
        </w:rPr>
        <w:t>.</w:t>
      </w:r>
    </w:p>
    <w:p w14:paraId="0CCE1F6C" w14:textId="64A6E764" w:rsidR="001263C4" w:rsidRDefault="005E637F" w:rsidP="002754CD">
      <w:pPr>
        <w:jc w:val="both"/>
        <w:rPr>
          <w:rFonts w:ascii="Times New Roman" w:hAnsi="Times New Roman" w:cs="Times New Roman"/>
          <w:sz w:val="24"/>
          <w:szCs w:val="24"/>
        </w:rPr>
      </w:pPr>
      <w:r w:rsidRPr="005E637F">
        <w:rPr>
          <w:rFonts w:ascii="Times New Roman" w:hAnsi="Times New Roman" w:cs="Times New Roman"/>
          <w:sz w:val="24"/>
          <w:szCs w:val="24"/>
        </w:rPr>
        <w:t>This series will provide rapid feedback to the researcher and a platform to present initial research findings in order to develop and expand the prospective research paper.</w:t>
      </w:r>
      <w:r w:rsidR="007C7C85">
        <w:rPr>
          <w:rFonts w:ascii="Times New Roman" w:hAnsi="Times New Roman" w:cs="Times New Roman"/>
          <w:sz w:val="24"/>
          <w:szCs w:val="24"/>
        </w:rPr>
        <w:t xml:space="preserve"> </w:t>
      </w:r>
      <w:r w:rsidR="00DB592A">
        <w:rPr>
          <w:rFonts w:ascii="Times New Roman" w:hAnsi="Times New Roman" w:cs="Times New Roman"/>
          <w:sz w:val="24"/>
          <w:szCs w:val="24"/>
        </w:rPr>
        <w:t>Further w</w:t>
      </w:r>
      <w:r w:rsidR="007C7C85">
        <w:rPr>
          <w:rFonts w:ascii="Times New Roman" w:hAnsi="Times New Roman" w:cs="Times New Roman"/>
          <w:sz w:val="24"/>
          <w:szCs w:val="24"/>
        </w:rPr>
        <w:t xml:space="preserve">e </w:t>
      </w:r>
      <w:r w:rsidR="00DB592A">
        <w:rPr>
          <w:rFonts w:ascii="Times New Roman" w:hAnsi="Times New Roman" w:cs="Times New Roman"/>
          <w:sz w:val="24"/>
          <w:szCs w:val="24"/>
        </w:rPr>
        <w:t>expect</w:t>
      </w:r>
      <w:r w:rsidR="004C7A32">
        <w:rPr>
          <w:rFonts w:ascii="Times New Roman" w:hAnsi="Times New Roman" w:cs="Times New Roman"/>
          <w:sz w:val="24"/>
          <w:szCs w:val="24"/>
        </w:rPr>
        <w:t xml:space="preserve"> the </w:t>
      </w:r>
      <w:r w:rsidR="007C7C85" w:rsidRPr="00970C44">
        <w:rPr>
          <w:rFonts w:ascii="Times New Roman" w:hAnsi="Times New Roman" w:cs="Times New Roman"/>
          <w:sz w:val="24"/>
          <w:szCs w:val="24"/>
        </w:rPr>
        <w:t>working paper</w:t>
      </w:r>
      <w:r w:rsidR="007C7C85">
        <w:rPr>
          <w:rFonts w:ascii="Times New Roman" w:hAnsi="Times New Roman" w:cs="Times New Roman"/>
          <w:sz w:val="24"/>
          <w:szCs w:val="24"/>
        </w:rPr>
        <w:t>s to be</w:t>
      </w:r>
      <w:r w:rsidR="007C7C85" w:rsidRPr="00970C44">
        <w:rPr>
          <w:rFonts w:ascii="Times New Roman" w:hAnsi="Times New Roman" w:cs="Times New Roman"/>
          <w:sz w:val="24"/>
          <w:szCs w:val="24"/>
        </w:rPr>
        <w:t xml:space="preserve"> expanded or modified</w:t>
      </w:r>
      <w:r w:rsidR="007C7C85">
        <w:rPr>
          <w:rFonts w:ascii="Times New Roman" w:hAnsi="Times New Roman" w:cs="Times New Roman"/>
          <w:sz w:val="24"/>
          <w:szCs w:val="24"/>
        </w:rPr>
        <w:t xml:space="preserve"> subsequently</w:t>
      </w:r>
      <w:r w:rsidR="007C7C85" w:rsidRPr="00970C44">
        <w:rPr>
          <w:rFonts w:ascii="Times New Roman" w:hAnsi="Times New Roman" w:cs="Times New Roman"/>
          <w:sz w:val="24"/>
          <w:szCs w:val="24"/>
        </w:rPr>
        <w:t xml:space="preserve"> </w:t>
      </w:r>
      <w:r w:rsidR="007C7C85">
        <w:rPr>
          <w:rFonts w:ascii="Times New Roman" w:hAnsi="Times New Roman" w:cs="Times New Roman"/>
          <w:sz w:val="24"/>
          <w:szCs w:val="24"/>
        </w:rPr>
        <w:t>and to publish in a book/journal/</w:t>
      </w:r>
      <w:r w:rsidR="007C7C85" w:rsidRPr="00970C44">
        <w:rPr>
          <w:rFonts w:ascii="Times New Roman" w:hAnsi="Times New Roman" w:cs="Times New Roman"/>
          <w:sz w:val="24"/>
          <w:szCs w:val="24"/>
        </w:rPr>
        <w:t>article</w:t>
      </w:r>
      <w:r w:rsidR="007C7C85">
        <w:rPr>
          <w:rFonts w:ascii="Times New Roman" w:hAnsi="Times New Roman" w:cs="Times New Roman"/>
          <w:sz w:val="24"/>
          <w:szCs w:val="24"/>
        </w:rPr>
        <w:t xml:space="preserve"> or to present in a conference</w:t>
      </w:r>
      <w:r w:rsidR="007C7C85" w:rsidRPr="00970C44">
        <w:rPr>
          <w:rFonts w:ascii="Times New Roman" w:hAnsi="Times New Roman" w:cs="Times New Roman"/>
          <w:sz w:val="24"/>
          <w:szCs w:val="24"/>
        </w:rPr>
        <w:t>.</w:t>
      </w:r>
    </w:p>
    <w:p w14:paraId="5A982662" w14:textId="77777777" w:rsidR="0034647A" w:rsidRDefault="0034647A" w:rsidP="002754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0567A1" w14:textId="2CCF13C8" w:rsidR="00A22BF2" w:rsidRPr="004954E5" w:rsidRDefault="00937D66" w:rsidP="00A22BF2">
      <w:pPr>
        <w:spacing w:before="2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Eligibility</w:t>
      </w:r>
    </w:p>
    <w:p w14:paraId="5C653FC9" w14:textId="654FA724" w:rsidR="00A22BF2" w:rsidRPr="00F554FA" w:rsidRDefault="004C7A32" w:rsidP="00F976FD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Academic m</w:t>
      </w:r>
      <w:r w:rsidR="00CB59C8" w:rsidRPr="00F554FA">
        <w:rPr>
          <w:rFonts w:ascii="Times New Roman" w:hAnsi="Times New Roman" w:cs="Times New Roman"/>
          <w:sz w:val="24"/>
          <w:szCs w:val="24"/>
        </w:rPr>
        <w:t>embers of</w:t>
      </w:r>
      <w:r w:rsidR="00073C52" w:rsidRPr="00F554FA">
        <w:rPr>
          <w:rFonts w:ascii="Times New Roman" w:hAnsi="Times New Roman" w:cs="Times New Roman"/>
          <w:sz w:val="24"/>
          <w:szCs w:val="24"/>
        </w:rPr>
        <w:t xml:space="preserve"> the</w:t>
      </w:r>
      <w:r w:rsidR="00CB59C8" w:rsidRPr="00F554FA">
        <w:rPr>
          <w:rFonts w:ascii="Times New Roman" w:hAnsi="Times New Roman" w:cs="Times New Roman"/>
          <w:sz w:val="24"/>
          <w:szCs w:val="24"/>
        </w:rPr>
        <w:t xml:space="preserve"> Faculty of Management Studies and Commerce, doctoral students</w:t>
      </w:r>
      <w:r w:rsidR="009320F0" w:rsidRPr="00F554FA">
        <w:rPr>
          <w:rFonts w:ascii="Times New Roman" w:hAnsi="Times New Roman" w:cs="Times New Roman"/>
          <w:sz w:val="24"/>
          <w:szCs w:val="24"/>
        </w:rPr>
        <w:t>,</w:t>
      </w:r>
      <w:r w:rsidR="00CB59C8" w:rsidRPr="00F554FA">
        <w:rPr>
          <w:rFonts w:ascii="Times New Roman" w:hAnsi="Times New Roman" w:cs="Times New Roman"/>
          <w:sz w:val="24"/>
          <w:szCs w:val="24"/>
        </w:rPr>
        <w:t xml:space="preserve"> </w:t>
      </w:r>
      <w:r w:rsidR="00BF5FA8" w:rsidRPr="00F554FA">
        <w:rPr>
          <w:rFonts w:ascii="Times New Roman" w:hAnsi="Times New Roman" w:cs="Times New Roman"/>
          <w:sz w:val="24"/>
          <w:szCs w:val="24"/>
        </w:rPr>
        <w:t xml:space="preserve">any person with a formal affiliation with the faculty </w:t>
      </w:r>
      <w:r w:rsidR="009320F0" w:rsidRPr="00F554FA">
        <w:rPr>
          <w:rFonts w:ascii="Times New Roman" w:hAnsi="Times New Roman" w:cs="Times New Roman"/>
          <w:sz w:val="24"/>
          <w:szCs w:val="24"/>
        </w:rPr>
        <w:t>or</w:t>
      </w:r>
      <w:r w:rsidR="00BF5FA8" w:rsidRPr="00BF5FA8">
        <w:rPr>
          <w:rFonts w:ascii="Times New Roman" w:hAnsi="Times New Roman" w:cs="Times New Roman"/>
          <w:sz w:val="24"/>
          <w:szCs w:val="24"/>
        </w:rPr>
        <w:t xml:space="preserve"> </w:t>
      </w:r>
      <w:r w:rsidR="00BF5FA8" w:rsidRPr="00F554FA">
        <w:rPr>
          <w:rFonts w:ascii="Times New Roman" w:hAnsi="Times New Roman" w:cs="Times New Roman"/>
          <w:sz w:val="24"/>
          <w:szCs w:val="24"/>
        </w:rPr>
        <w:t>scholars who are interested in conducting research on management sphere</w:t>
      </w:r>
      <w:r w:rsidR="004972EB">
        <w:rPr>
          <w:rFonts w:ascii="Times New Roman" w:hAnsi="Times New Roman" w:cs="Times New Roman"/>
          <w:sz w:val="24"/>
          <w:szCs w:val="24"/>
        </w:rPr>
        <w:t xml:space="preserve"> and MBA students</w:t>
      </w:r>
      <w:r w:rsidR="009320F0" w:rsidRPr="009320F0">
        <w:t xml:space="preserve"> </w:t>
      </w:r>
      <w:r w:rsidR="003A0494" w:rsidRPr="00F554FA">
        <w:rPr>
          <w:rFonts w:ascii="Times New Roman" w:hAnsi="Times New Roman" w:cs="Times New Roman"/>
          <w:sz w:val="24"/>
          <w:szCs w:val="24"/>
        </w:rPr>
        <w:t>are encouraged</w:t>
      </w:r>
      <w:r w:rsidR="003E3901">
        <w:rPr>
          <w:rFonts w:ascii="Times New Roman" w:hAnsi="Times New Roman" w:cs="Times New Roman"/>
          <w:sz w:val="24"/>
          <w:szCs w:val="24"/>
        </w:rPr>
        <w:t xml:space="preserve"> to submit papers</w:t>
      </w:r>
      <w:r w:rsidR="00CB59C8" w:rsidRPr="00F554FA">
        <w:rPr>
          <w:rFonts w:ascii="Times New Roman" w:hAnsi="Times New Roman" w:cs="Times New Roman"/>
          <w:sz w:val="24"/>
          <w:szCs w:val="24"/>
        </w:rPr>
        <w:t>.</w:t>
      </w:r>
    </w:p>
    <w:p w14:paraId="0CE43518" w14:textId="1FBDB0D1" w:rsidR="00F554FA" w:rsidRPr="00163E1B" w:rsidRDefault="00163E1B" w:rsidP="00F976FD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63E1B">
        <w:rPr>
          <w:rFonts w:ascii="Times New Roman" w:hAnsi="Times New Roman" w:cs="Times New Roman"/>
          <w:sz w:val="24"/>
          <w:szCs w:val="24"/>
        </w:rPr>
        <w:t>Pap</w:t>
      </w:r>
      <w:r w:rsidR="00AA6E6B">
        <w:rPr>
          <w:rFonts w:ascii="Times New Roman" w:hAnsi="Times New Roman" w:cs="Times New Roman"/>
          <w:sz w:val="24"/>
          <w:szCs w:val="24"/>
        </w:rPr>
        <w:t>ers already published</w:t>
      </w:r>
      <w:r w:rsidR="00595A06">
        <w:rPr>
          <w:rFonts w:ascii="Times New Roman" w:hAnsi="Times New Roman" w:cs="Times New Roman"/>
          <w:sz w:val="24"/>
          <w:szCs w:val="24"/>
        </w:rPr>
        <w:t xml:space="preserve"> or submitted elsewhere</w:t>
      </w:r>
      <w:r w:rsidR="00AA6E6B">
        <w:rPr>
          <w:rFonts w:ascii="Times New Roman" w:hAnsi="Times New Roman" w:cs="Times New Roman"/>
          <w:sz w:val="24"/>
          <w:szCs w:val="24"/>
        </w:rPr>
        <w:t xml:space="preserve"> will not be eligible</w:t>
      </w:r>
      <w:r w:rsidR="000D51AC">
        <w:rPr>
          <w:rFonts w:ascii="Times New Roman" w:hAnsi="Times New Roman" w:cs="Times New Roman"/>
          <w:sz w:val="24"/>
          <w:szCs w:val="24"/>
        </w:rPr>
        <w:t>. A</w:t>
      </w:r>
      <w:r w:rsidR="00AA5B3A">
        <w:rPr>
          <w:rFonts w:ascii="Times New Roman" w:hAnsi="Times New Roman" w:cs="Times New Roman"/>
          <w:sz w:val="24"/>
          <w:szCs w:val="24"/>
        </w:rPr>
        <w:t>ll the work submitted should be</w:t>
      </w:r>
      <w:r w:rsidR="000762BE">
        <w:rPr>
          <w:rFonts w:ascii="Times New Roman" w:hAnsi="Times New Roman" w:cs="Times New Roman"/>
          <w:sz w:val="24"/>
          <w:szCs w:val="24"/>
        </w:rPr>
        <w:t xml:space="preserve"> original work of the author </w:t>
      </w:r>
      <w:r w:rsidR="000D51AC">
        <w:rPr>
          <w:rFonts w:ascii="Times New Roman" w:hAnsi="Times New Roman" w:cs="Times New Roman"/>
          <w:sz w:val="24"/>
          <w:szCs w:val="24"/>
        </w:rPr>
        <w:t>and</w:t>
      </w:r>
      <w:r w:rsidR="000762BE">
        <w:rPr>
          <w:rFonts w:ascii="Times New Roman" w:hAnsi="Times New Roman" w:cs="Times New Roman"/>
          <w:sz w:val="24"/>
          <w:szCs w:val="24"/>
        </w:rPr>
        <w:t xml:space="preserve"> </w:t>
      </w:r>
      <w:r w:rsidR="0086502E">
        <w:rPr>
          <w:rFonts w:ascii="Times New Roman" w:hAnsi="Times New Roman" w:cs="Times New Roman"/>
          <w:sz w:val="24"/>
          <w:szCs w:val="24"/>
        </w:rPr>
        <w:t>respective track coordinator must be informed otherwise</w:t>
      </w:r>
      <w:r w:rsidR="00DC348E">
        <w:rPr>
          <w:rFonts w:ascii="Times New Roman" w:hAnsi="Times New Roman" w:cs="Times New Roman"/>
          <w:sz w:val="24"/>
          <w:szCs w:val="24"/>
        </w:rPr>
        <w:t>.</w:t>
      </w:r>
    </w:p>
    <w:p w14:paraId="334CF9FB" w14:textId="77777777" w:rsidR="00A22BF2" w:rsidRDefault="00A22BF2" w:rsidP="00B4740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02EC2458" w14:textId="77777777" w:rsidR="00751ED3" w:rsidRDefault="00751ED3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14:paraId="668DA1A9" w14:textId="1E1ABDB2" w:rsidR="00897DF7" w:rsidRPr="004954E5" w:rsidRDefault="001D291C" w:rsidP="00897DF7">
      <w:pPr>
        <w:spacing w:before="2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Review Process</w:t>
      </w:r>
    </w:p>
    <w:p w14:paraId="0844C76F" w14:textId="4D2ABB27" w:rsidR="00370FFB" w:rsidRDefault="00480C51" w:rsidP="00D4452B">
      <w:pPr>
        <w:jc w:val="both"/>
        <w:rPr>
          <w:rFonts w:ascii="Times New Roman" w:hAnsi="Times New Roman" w:cs="Times New Roman"/>
          <w:sz w:val="24"/>
          <w:szCs w:val="24"/>
        </w:rPr>
      </w:pPr>
      <w:r w:rsidRPr="00C0754D">
        <w:rPr>
          <w:rFonts w:ascii="Times New Roman" w:hAnsi="Times New Roman" w:cs="Times New Roman"/>
          <w:sz w:val="24"/>
          <w:szCs w:val="24"/>
        </w:rPr>
        <w:t>Authors are encouraged to</w:t>
      </w:r>
      <w:r w:rsidR="00751ED3" w:rsidRPr="00C0754D">
        <w:rPr>
          <w:rFonts w:ascii="Times New Roman" w:hAnsi="Times New Roman" w:cs="Times New Roman"/>
          <w:sz w:val="24"/>
          <w:szCs w:val="24"/>
        </w:rPr>
        <w:t xml:space="preserve"> submit an external recommendation made by a reviewer of their choice</w:t>
      </w:r>
      <w:r w:rsidR="004972EB" w:rsidRPr="00C0754D">
        <w:rPr>
          <w:rFonts w:ascii="Times New Roman" w:hAnsi="Times New Roman" w:cs="Times New Roman"/>
          <w:sz w:val="24"/>
          <w:szCs w:val="24"/>
        </w:rPr>
        <w:t xml:space="preserve"> recommended by </w:t>
      </w:r>
      <w:r w:rsidR="00A67005" w:rsidRPr="00C0754D">
        <w:rPr>
          <w:rFonts w:ascii="Times New Roman" w:hAnsi="Times New Roman" w:cs="Times New Roman"/>
          <w:sz w:val="24"/>
          <w:szCs w:val="24"/>
        </w:rPr>
        <w:t>Facul</w:t>
      </w:r>
      <w:r w:rsidR="004972EB" w:rsidRPr="00C0754D">
        <w:rPr>
          <w:rFonts w:ascii="Times New Roman" w:hAnsi="Times New Roman" w:cs="Times New Roman"/>
          <w:sz w:val="24"/>
          <w:szCs w:val="24"/>
        </w:rPr>
        <w:t>ty</w:t>
      </w:r>
      <w:r w:rsidR="00CE7AB8" w:rsidRPr="00C0754D">
        <w:rPr>
          <w:rFonts w:ascii="Times New Roman" w:hAnsi="Times New Roman" w:cs="Times New Roman"/>
          <w:sz w:val="24"/>
          <w:szCs w:val="24"/>
        </w:rPr>
        <w:t xml:space="preserve"> along with their submission of the paper.</w:t>
      </w:r>
      <w:r w:rsidR="001276E4" w:rsidRPr="00C0754D">
        <w:rPr>
          <w:rFonts w:ascii="Times New Roman" w:hAnsi="Times New Roman" w:cs="Times New Roman"/>
          <w:sz w:val="24"/>
          <w:szCs w:val="24"/>
        </w:rPr>
        <w:t xml:space="preserve"> Center will then identify the</w:t>
      </w:r>
      <w:r w:rsidR="004A5743" w:rsidRPr="00C0754D">
        <w:rPr>
          <w:rFonts w:ascii="Times New Roman" w:hAnsi="Times New Roman" w:cs="Times New Roman"/>
          <w:sz w:val="24"/>
          <w:szCs w:val="24"/>
        </w:rPr>
        <w:t xml:space="preserve"> most</w:t>
      </w:r>
      <w:r w:rsidR="001276E4" w:rsidRPr="00C0754D">
        <w:rPr>
          <w:rFonts w:ascii="Times New Roman" w:hAnsi="Times New Roman" w:cs="Times New Roman"/>
          <w:sz w:val="24"/>
          <w:szCs w:val="24"/>
        </w:rPr>
        <w:t xml:space="preserve"> suitable track for each paper submitted</w:t>
      </w:r>
      <w:r w:rsidR="004A5743" w:rsidRPr="00C0754D">
        <w:rPr>
          <w:rFonts w:ascii="Times New Roman" w:hAnsi="Times New Roman" w:cs="Times New Roman"/>
          <w:sz w:val="24"/>
          <w:szCs w:val="24"/>
        </w:rPr>
        <w:t xml:space="preserve"> and the</w:t>
      </w:r>
      <w:r w:rsidR="004A5743">
        <w:rPr>
          <w:rFonts w:ascii="Times New Roman" w:hAnsi="Times New Roman" w:cs="Times New Roman"/>
          <w:sz w:val="24"/>
          <w:szCs w:val="24"/>
        </w:rPr>
        <w:t xml:space="preserve"> respective track coordinator will be given the responsibility to identify a</w:t>
      </w:r>
      <w:r w:rsidR="002B2F1A">
        <w:rPr>
          <w:rFonts w:ascii="Times New Roman" w:hAnsi="Times New Roman" w:cs="Times New Roman"/>
          <w:sz w:val="24"/>
          <w:szCs w:val="24"/>
        </w:rPr>
        <w:t>n appropriate</w:t>
      </w:r>
      <w:r w:rsidR="004A5743">
        <w:rPr>
          <w:rFonts w:ascii="Times New Roman" w:hAnsi="Times New Roman" w:cs="Times New Roman"/>
          <w:sz w:val="24"/>
          <w:szCs w:val="24"/>
        </w:rPr>
        <w:t xml:space="preserve"> </w:t>
      </w:r>
      <w:r w:rsidR="006E2DF6">
        <w:rPr>
          <w:rFonts w:ascii="Times New Roman" w:hAnsi="Times New Roman" w:cs="Times New Roman"/>
          <w:sz w:val="24"/>
          <w:szCs w:val="24"/>
        </w:rPr>
        <w:t xml:space="preserve">internal </w:t>
      </w:r>
      <w:r w:rsidR="004A5743">
        <w:rPr>
          <w:rFonts w:ascii="Times New Roman" w:hAnsi="Times New Roman" w:cs="Times New Roman"/>
          <w:sz w:val="24"/>
          <w:szCs w:val="24"/>
        </w:rPr>
        <w:t>reviewer</w:t>
      </w:r>
      <w:r w:rsidR="006E2DF6">
        <w:rPr>
          <w:rFonts w:ascii="Times New Roman" w:hAnsi="Times New Roman" w:cs="Times New Roman"/>
          <w:sz w:val="24"/>
          <w:szCs w:val="24"/>
        </w:rPr>
        <w:t>/</w:t>
      </w:r>
      <w:r w:rsidR="004C7A32">
        <w:rPr>
          <w:rFonts w:ascii="Times New Roman" w:hAnsi="Times New Roman" w:cs="Times New Roman"/>
          <w:sz w:val="24"/>
          <w:szCs w:val="24"/>
        </w:rPr>
        <w:t>panel</w:t>
      </w:r>
      <w:r w:rsidR="004A5743">
        <w:rPr>
          <w:rFonts w:ascii="Times New Roman" w:hAnsi="Times New Roman" w:cs="Times New Roman"/>
          <w:sz w:val="24"/>
          <w:szCs w:val="24"/>
        </w:rPr>
        <w:t xml:space="preserve"> </w:t>
      </w:r>
      <w:r w:rsidR="00A01118">
        <w:rPr>
          <w:rFonts w:ascii="Times New Roman" w:hAnsi="Times New Roman" w:cs="Times New Roman"/>
          <w:sz w:val="24"/>
          <w:szCs w:val="24"/>
        </w:rPr>
        <w:t xml:space="preserve">and </w:t>
      </w:r>
      <w:r w:rsidR="006E2DF6">
        <w:rPr>
          <w:rFonts w:ascii="Times New Roman" w:hAnsi="Times New Roman" w:cs="Times New Roman"/>
          <w:sz w:val="24"/>
          <w:szCs w:val="24"/>
        </w:rPr>
        <w:t xml:space="preserve">to </w:t>
      </w:r>
      <w:r w:rsidR="00A01118">
        <w:rPr>
          <w:rFonts w:ascii="Times New Roman" w:hAnsi="Times New Roman" w:cs="Times New Roman"/>
          <w:sz w:val="24"/>
          <w:szCs w:val="24"/>
        </w:rPr>
        <w:t>carry forward the reviewing process.</w:t>
      </w:r>
      <w:r w:rsidR="00E461A0">
        <w:rPr>
          <w:rFonts w:ascii="Times New Roman" w:hAnsi="Times New Roman" w:cs="Times New Roman"/>
          <w:sz w:val="24"/>
          <w:szCs w:val="24"/>
        </w:rPr>
        <w:t xml:space="preserve"> Reviewing will be carried as</w:t>
      </w:r>
      <w:r w:rsidR="00653DAB">
        <w:rPr>
          <w:rFonts w:ascii="Times New Roman" w:hAnsi="Times New Roman" w:cs="Times New Roman"/>
          <w:sz w:val="24"/>
          <w:szCs w:val="24"/>
        </w:rPr>
        <w:t xml:space="preserve"> a </w:t>
      </w:r>
      <w:r w:rsidR="000E2341" w:rsidRPr="000E2341">
        <w:rPr>
          <w:rFonts w:ascii="Times New Roman" w:hAnsi="Times New Roman" w:cs="Times New Roman"/>
          <w:sz w:val="24"/>
          <w:szCs w:val="24"/>
        </w:rPr>
        <w:t>Double-</w:t>
      </w:r>
      <w:r w:rsidR="000E2341">
        <w:rPr>
          <w:rFonts w:ascii="Times New Roman" w:hAnsi="Times New Roman" w:cs="Times New Roman"/>
          <w:sz w:val="24"/>
          <w:szCs w:val="24"/>
        </w:rPr>
        <w:t>B</w:t>
      </w:r>
      <w:r w:rsidR="00653DAB" w:rsidRPr="00653DAB">
        <w:rPr>
          <w:rFonts w:ascii="Times New Roman" w:hAnsi="Times New Roman" w:cs="Times New Roman"/>
          <w:sz w:val="24"/>
          <w:szCs w:val="24"/>
        </w:rPr>
        <w:t>lind refereeing process</w:t>
      </w:r>
      <w:r w:rsidR="00653DAB">
        <w:rPr>
          <w:rFonts w:ascii="Times New Roman" w:hAnsi="Times New Roman" w:cs="Times New Roman"/>
          <w:sz w:val="24"/>
          <w:szCs w:val="24"/>
        </w:rPr>
        <w:t>.</w:t>
      </w:r>
      <w:r w:rsidR="00C56129">
        <w:rPr>
          <w:rFonts w:ascii="Times New Roman" w:hAnsi="Times New Roman" w:cs="Times New Roman"/>
          <w:sz w:val="24"/>
          <w:szCs w:val="24"/>
        </w:rPr>
        <w:t xml:space="preserve"> If an author fails to submit a recommendation from a reviewer along with the paper submission, </w:t>
      </w:r>
      <w:r w:rsidR="00A12BF1">
        <w:rPr>
          <w:rFonts w:ascii="Times New Roman" w:hAnsi="Times New Roman" w:cs="Times New Roman"/>
          <w:sz w:val="24"/>
          <w:szCs w:val="24"/>
        </w:rPr>
        <w:t>center together with the respective track coordinator</w:t>
      </w:r>
      <w:r w:rsidR="00C56129">
        <w:rPr>
          <w:rFonts w:ascii="Times New Roman" w:hAnsi="Times New Roman" w:cs="Times New Roman"/>
          <w:sz w:val="24"/>
          <w:szCs w:val="24"/>
        </w:rPr>
        <w:t xml:space="preserve"> will </w:t>
      </w:r>
      <w:r w:rsidR="00C11058">
        <w:rPr>
          <w:rFonts w:ascii="Times New Roman" w:hAnsi="Times New Roman" w:cs="Times New Roman"/>
          <w:sz w:val="24"/>
          <w:szCs w:val="24"/>
        </w:rPr>
        <w:t>identify two independent reviewers</w:t>
      </w:r>
      <w:r w:rsidR="004C7A32">
        <w:rPr>
          <w:rFonts w:ascii="Times New Roman" w:hAnsi="Times New Roman" w:cs="Times New Roman"/>
          <w:sz w:val="24"/>
          <w:szCs w:val="24"/>
        </w:rPr>
        <w:t>/ panel</w:t>
      </w:r>
      <w:r w:rsidR="00486279">
        <w:rPr>
          <w:rFonts w:ascii="Times New Roman" w:hAnsi="Times New Roman" w:cs="Times New Roman"/>
          <w:sz w:val="24"/>
          <w:szCs w:val="24"/>
        </w:rPr>
        <w:t xml:space="preserve"> to review the paper submitted.</w:t>
      </w:r>
    </w:p>
    <w:p w14:paraId="6FC97A83" w14:textId="41C38B23" w:rsidR="007B2EE7" w:rsidRDefault="00D4452B" w:rsidP="00D4452B">
      <w:pPr>
        <w:jc w:val="both"/>
        <w:rPr>
          <w:rFonts w:ascii="Times New Roman" w:hAnsi="Times New Roman" w:cs="Times New Roman"/>
          <w:sz w:val="24"/>
          <w:szCs w:val="24"/>
        </w:rPr>
      </w:pPr>
      <w:r w:rsidRPr="00D4452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intended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to</w:t>
      </w:r>
      <w:r w:rsidR="00024917" w:rsidRPr="00024917">
        <w:t xml:space="preserve"> </w:t>
      </w:r>
      <w:r w:rsidR="00370FFB">
        <w:rPr>
          <w:rFonts w:ascii="Times New Roman" w:hAnsi="Times New Roman" w:cs="Times New Roman"/>
          <w:sz w:val="24"/>
          <w:szCs w:val="24"/>
        </w:rPr>
        <w:t>improve the quality of</w:t>
      </w:r>
      <w:r w:rsidR="00024917" w:rsidRPr="00024917">
        <w:rPr>
          <w:rFonts w:ascii="Times New Roman" w:hAnsi="Times New Roman" w:cs="Times New Roman"/>
          <w:sz w:val="24"/>
          <w:szCs w:val="24"/>
        </w:rPr>
        <w:t xml:space="preserve"> work</w:t>
      </w:r>
      <w:r w:rsidR="00024917">
        <w:rPr>
          <w:rFonts w:ascii="Times New Roman" w:hAnsi="Times New Roman" w:cs="Times New Roman"/>
          <w:sz w:val="24"/>
          <w:szCs w:val="24"/>
        </w:rPr>
        <w:t xml:space="preserve"> and to</w:t>
      </w:r>
      <w:r w:rsidR="00024917" w:rsidRPr="00024917"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give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constructive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feedback</w:t>
      </w:r>
      <w:r w:rsidR="00024917">
        <w:rPr>
          <w:rFonts w:ascii="Times New Roman" w:hAnsi="Times New Roman" w:cs="Times New Roman"/>
          <w:sz w:val="24"/>
          <w:szCs w:val="24"/>
        </w:rPr>
        <w:t xml:space="preserve"> but</w:t>
      </w:r>
      <w:r w:rsidR="00024917" w:rsidRPr="00024917">
        <w:t xml:space="preserve"> </w:t>
      </w:r>
      <w:r w:rsidR="00024917" w:rsidRPr="00024917">
        <w:rPr>
          <w:rFonts w:ascii="Times New Roman" w:hAnsi="Times New Roman" w:cs="Times New Roman"/>
          <w:sz w:val="24"/>
          <w:szCs w:val="24"/>
        </w:rPr>
        <w:t>not to reject it</w:t>
      </w:r>
      <w:r w:rsidRPr="00D445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reviewer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comments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author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methodology,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clarity,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content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style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(amongst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things)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refine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ready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452B">
        <w:rPr>
          <w:rFonts w:ascii="Times New Roman" w:hAnsi="Times New Roman" w:cs="Times New Roman"/>
          <w:sz w:val="24"/>
          <w:szCs w:val="24"/>
        </w:rPr>
        <w:t>publication.</w:t>
      </w:r>
      <w:r w:rsidR="00254199" w:rsidRPr="00370FFB">
        <w:rPr>
          <w:rFonts w:ascii="Times New Roman" w:hAnsi="Times New Roman" w:cs="Times New Roman"/>
          <w:sz w:val="24"/>
          <w:szCs w:val="24"/>
        </w:rPr>
        <w:t xml:space="preserve"> Based on the reviewer</w:t>
      </w:r>
      <w:r w:rsidR="004C7A32">
        <w:rPr>
          <w:rFonts w:ascii="Times New Roman" w:hAnsi="Times New Roman" w:cs="Times New Roman"/>
          <w:sz w:val="24"/>
          <w:szCs w:val="24"/>
        </w:rPr>
        <w:t>s’</w:t>
      </w:r>
      <w:r w:rsidR="00254199" w:rsidRPr="00370FFB">
        <w:rPr>
          <w:rFonts w:ascii="Times New Roman" w:hAnsi="Times New Roman" w:cs="Times New Roman"/>
          <w:sz w:val="24"/>
          <w:szCs w:val="24"/>
        </w:rPr>
        <w:t xml:space="preserve"> comments, respective track coordinator </w:t>
      </w:r>
      <w:r w:rsidR="00254199" w:rsidRPr="00254199">
        <w:rPr>
          <w:rFonts w:ascii="Times New Roman" w:hAnsi="Times New Roman" w:cs="Times New Roman"/>
          <w:sz w:val="24"/>
          <w:szCs w:val="24"/>
        </w:rPr>
        <w:t xml:space="preserve">reserves the right to request amendments prior to publication, or to </w:t>
      </w:r>
      <w:r w:rsidR="007B2BDB">
        <w:rPr>
          <w:rFonts w:ascii="Times New Roman" w:hAnsi="Times New Roman" w:cs="Times New Roman"/>
          <w:sz w:val="24"/>
          <w:szCs w:val="24"/>
        </w:rPr>
        <w:t>reject a</w:t>
      </w:r>
      <w:r w:rsidR="00254199" w:rsidRPr="00254199">
        <w:rPr>
          <w:rFonts w:ascii="Times New Roman" w:hAnsi="Times New Roman" w:cs="Times New Roman"/>
          <w:sz w:val="24"/>
          <w:szCs w:val="24"/>
        </w:rPr>
        <w:t xml:space="preserve"> submission</w:t>
      </w:r>
      <w:r w:rsidR="00671257">
        <w:rPr>
          <w:rFonts w:ascii="Times New Roman" w:hAnsi="Times New Roman" w:cs="Times New Roman"/>
          <w:sz w:val="24"/>
          <w:szCs w:val="24"/>
        </w:rPr>
        <w:t xml:space="preserve"> and the track coordinator’s decision</w:t>
      </w:r>
      <w:r w:rsidR="006E40A6">
        <w:rPr>
          <w:rFonts w:ascii="Times New Roman" w:hAnsi="Times New Roman" w:cs="Times New Roman"/>
          <w:sz w:val="24"/>
          <w:szCs w:val="24"/>
        </w:rPr>
        <w:t xml:space="preserve"> or center decision</w:t>
      </w:r>
      <w:r w:rsidR="00671257">
        <w:rPr>
          <w:rFonts w:ascii="Times New Roman" w:hAnsi="Times New Roman" w:cs="Times New Roman"/>
          <w:sz w:val="24"/>
          <w:szCs w:val="24"/>
        </w:rPr>
        <w:t xml:space="preserve"> will be the final decision</w:t>
      </w:r>
      <w:r w:rsidR="00254199" w:rsidRPr="00254199">
        <w:rPr>
          <w:rFonts w:ascii="Times New Roman" w:hAnsi="Times New Roman" w:cs="Times New Roman"/>
          <w:sz w:val="24"/>
          <w:szCs w:val="24"/>
        </w:rPr>
        <w:t>.</w:t>
      </w:r>
    </w:p>
    <w:p w14:paraId="2FEC7A40" w14:textId="77777777" w:rsidR="00751ED3" w:rsidRDefault="00751ED3" w:rsidP="00897DF7">
      <w:pPr>
        <w:rPr>
          <w:rFonts w:ascii="Times New Roman" w:hAnsi="Times New Roman" w:cs="Times New Roman"/>
          <w:b/>
          <w:bCs/>
          <w:sz w:val="26"/>
          <w:szCs w:val="26"/>
        </w:rPr>
      </w:pPr>
    </w:p>
    <w:p w14:paraId="28C42EE2" w14:textId="664C9AE7" w:rsidR="00F53F59" w:rsidRPr="004954E5" w:rsidRDefault="00FE3D4A" w:rsidP="00F53F59">
      <w:pPr>
        <w:spacing w:before="2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Modes of</w:t>
      </w:r>
      <w:r w:rsidR="00F32B1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65D1B">
        <w:rPr>
          <w:rFonts w:ascii="Times New Roman" w:hAnsi="Times New Roman" w:cs="Times New Roman"/>
          <w:b/>
          <w:bCs/>
          <w:sz w:val="26"/>
          <w:szCs w:val="26"/>
        </w:rPr>
        <w:t>participation</w:t>
      </w:r>
      <w:r w:rsidR="00594378">
        <w:rPr>
          <w:rFonts w:ascii="Times New Roman" w:hAnsi="Times New Roman" w:cs="Times New Roman"/>
          <w:b/>
          <w:bCs/>
          <w:sz w:val="26"/>
          <w:szCs w:val="26"/>
        </w:rPr>
        <w:t xml:space="preserve"> t</w:t>
      </w:r>
      <w:r w:rsidR="00F32B1A">
        <w:rPr>
          <w:rFonts w:ascii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the Series</w:t>
      </w:r>
    </w:p>
    <w:p w14:paraId="1B3A5B10" w14:textId="47C53A35" w:rsidR="00F53F59" w:rsidRDefault="00B27D59" w:rsidP="00F40459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two basic modes </w:t>
      </w:r>
      <w:r w:rsidR="009A18A5">
        <w:rPr>
          <w:rFonts w:ascii="Times New Roman" w:hAnsi="Times New Roman" w:cs="Times New Roman"/>
          <w:sz w:val="24"/>
          <w:szCs w:val="24"/>
        </w:rPr>
        <w:t>of participation,</w:t>
      </w:r>
    </w:p>
    <w:p w14:paraId="293094B2" w14:textId="2A9F57BC" w:rsidR="009A18A5" w:rsidRDefault="004C7A32" w:rsidP="009A18A5">
      <w:pPr>
        <w:pStyle w:val="ListParagraph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paper with o</w:t>
      </w:r>
      <w:r w:rsidR="00B76DC2">
        <w:rPr>
          <w:rFonts w:ascii="Times New Roman" w:hAnsi="Times New Roman" w:cs="Times New Roman"/>
          <w:sz w:val="24"/>
          <w:szCs w:val="24"/>
        </w:rPr>
        <w:t>ral</w:t>
      </w:r>
      <w:r w:rsidR="009A18A5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9C2194">
        <w:rPr>
          <w:rFonts w:ascii="Times New Roman" w:hAnsi="Times New Roman" w:cs="Times New Roman"/>
          <w:sz w:val="24"/>
          <w:szCs w:val="24"/>
        </w:rPr>
        <w:t xml:space="preserve"> (i.e.</w:t>
      </w:r>
      <w:r>
        <w:rPr>
          <w:rFonts w:ascii="Times New Roman" w:hAnsi="Times New Roman" w:cs="Times New Roman"/>
          <w:sz w:val="24"/>
          <w:szCs w:val="24"/>
        </w:rPr>
        <w:t xml:space="preserve"> this includes</w:t>
      </w:r>
      <w:r w:rsidR="009C2194">
        <w:rPr>
          <w:rFonts w:ascii="Times New Roman" w:hAnsi="Times New Roman" w:cs="Times New Roman"/>
          <w:sz w:val="24"/>
          <w:szCs w:val="24"/>
        </w:rPr>
        <w:t xml:space="preserve"> physical presentation at a working paper session)</w:t>
      </w:r>
    </w:p>
    <w:p w14:paraId="4A445A0A" w14:textId="5369047D" w:rsidR="009A18A5" w:rsidRDefault="000951BF" w:rsidP="009A18A5">
      <w:pPr>
        <w:pStyle w:val="ListParagraph"/>
        <w:numPr>
          <w:ilvl w:val="0"/>
          <w:numId w:val="2"/>
        </w:num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paper </w:t>
      </w:r>
      <w:r w:rsidR="004C7A32">
        <w:rPr>
          <w:rFonts w:ascii="Times New Roman" w:hAnsi="Times New Roman" w:cs="Times New Roman"/>
          <w:sz w:val="24"/>
          <w:szCs w:val="24"/>
        </w:rPr>
        <w:t>submission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215E5" w14:textId="40F9206F" w:rsidR="002659A0" w:rsidRPr="002659A0" w:rsidRDefault="0073311E" w:rsidP="002659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</w:t>
      </w:r>
      <w:r w:rsidR="004C7A32">
        <w:rPr>
          <w:rFonts w:ascii="Times New Roman" w:hAnsi="Times New Roman" w:cs="Times New Roman"/>
          <w:sz w:val="24"/>
          <w:szCs w:val="24"/>
        </w:rPr>
        <w:t xml:space="preserve">finalized </w:t>
      </w:r>
      <w:r>
        <w:rPr>
          <w:rFonts w:ascii="Times New Roman" w:hAnsi="Times New Roman" w:cs="Times New Roman"/>
          <w:sz w:val="24"/>
          <w:szCs w:val="24"/>
        </w:rPr>
        <w:t>papers will be published</w:t>
      </w:r>
      <w:r w:rsidR="00023F68">
        <w:rPr>
          <w:rFonts w:ascii="Times New Roman" w:hAnsi="Times New Roman" w:cs="Times New Roman"/>
          <w:sz w:val="24"/>
          <w:szCs w:val="24"/>
        </w:rPr>
        <w:t xml:space="preserve"> in electronic form only. However, RCMSC</w:t>
      </w:r>
      <w:r w:rsidR="00237E00">
        <w:rPr>
          <w:rFonts w:ascii="Times New Roman" w:hAnsi="Times New Roman" w:cs="Times New Roman"/>
          <w:sz w:val="24"/>
          <w:szCs w:val="24"/>
        </w:rPr>
        <w:t xml:space="preserve"> will have a hard copy</w:t>
      </w:r>
      <w:r w:rsidR="00E64180">
        <w:rPr>
          <w:rFonts w:ascii="Times New Roman" w:hAnsi="Times New Roman" w:cs="Times New Roman"/>
          <w:sz w:val="24"/>
          <w:szCs w:val="24"/>
        </w:rPr>
        <w:t xml:space="preserve"> of the e-material for the purpose of the center’s future referenc</w:t>
      </w:r>
      <w:r w:rsidR="004C7A32">
        <w:rPr>
          <w:rFonts w:ascii="Times New Roman" w:hAnsi="Times New Roman" w:cs="Times New Roman"/>
          <w:sz w:val="24"/>
          <w:szCs w:val="24"/>
        </w:rPr>
        <w:t>e</w:t>
      </w:r>
      <w:r w:rsidR="00E64180">
        <w:rPr>
          <w:rFonts w:ascii="Times New Roman" w:hAnsi="Times New Roman" w:cs="Times New Roman"/>
          <w:sz w:val="24"/>
          <w:szCs w:val="24"/>
        </w:rPr>
        <w:t>.</w:t>
      </w:r>
    </w:p>
    <w:p w14:paraId="1301375B" w14:textId="77777777" w:rsidR="00F53F59" w:rsidRDefault="00F53F59" w:rsidP="00F53F59">
      <w:pPr>
        <w:spacing w:before="280"/>
        <w:rPr>
          <w:rFonts w:ascii="Times New Roman" w:hAnsi="Times New Roman" w:cs="Times New Roman"/>
          <w:b/>
          <w:bCs/>
          <w:sz w:val="26"/>
          <w:szCs w:val="26"/>
        </w:rPr>
      </w:pPr>
    </w:p>
    <w:p w14:paraId="1E1E6CC6" w14:textId="579440F4" w:rsidR="00A82540" w:rsidRPr="004954E5" w:rsidRDefault="00A82540" w:rsidP="00A82540">
      <w:pPr>
        <w:spacing w:before="2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0F2369">
        <w:rPr>
          <w:rFonts w:ascii="Times New Roman" w:hAnsi="Times New Roman" w:cs="Times New Roman"/>
          <w:b/>
          <w:bCs/>
          <w:sz w:val="26"/>
          <w:szCs w:val="26"/>
        </w:rPr>
        <w:t>tyle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75EC1">
        <w:rPr>
          <w:rFonts w:ascii="Times New Roman" w:hAnsi="Times New Roman" w:cs="Times New Roman"/>
          <w:b/>
          <w:bCs/>
          <w:sz w:val="26"/>
          <w:szCs w:val="26"/>
        </w:rPr>
        <w:t>Guideline</w:t>
      </w:r>
    </w:p>
    <w:p w14:paraId="103FB209" w14:textId="6EED63ED" w:rsidR="00A82540" w:rsidRDefault="00141C9B" w:rsidP="006C1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Authors are encouraged to adhere to the following style guidelines. </w:t>
      </w:r>
      <w:r w:rsidR="00460C0D">
        <w:rPr>
          <w:rFonts w:ascii="Times New Roman" w:hAnsi="Times New Roman" w:cs="Times New Roman"/>
          <w:sz w:val="24"/>
          <w:szCs w:val="24"/>
        </w:rPr>
        <w:t>However, this</w:t>
      </w:r>
      <w:r w:rsidR="00A82540" w:rsidRPr="00FC7FD3">
        <w:rPr>
          <w:rFonts w:ascii="Times New Roman" w:hAnsi="Times New Roman" w:cs="Times New Roman"/>
          <w:sz w:val="24"/>
          <w:szCs w:val="24"/>
        </w:rPr>
        <w:t xml:space="preserve"> Working Paper Series does not</w:t>
      </w:r>
      <w:r w:rsidR="00460C0D">
        <w:rPr>
          <w:rFonts w:ascii="Times New Roman" w:hAnsi="Times New Roman" w:cs="Times New Roman"/>
          <w:sz w:val="24"/>
          <w:szCs w:val="24"/>
        </w:rPr>
        <w:t xml:space="preserve"> strictly</w:t>
      </w:r>
      <w:r w:rsidR="00A82540" w:rsidRPr="00FC7FD3">
        <w:rPr>
          <w:rFonts w:ascii="Times New Roman" w:hAnsi="Times New Roman" w:cs="Times New Roman"/>
          <w:sz w:val="24"/>
          <w:szCs w:val="24"/>
        </w:rPr>
        <w:t xml:space="preserve"> adopt a particular style, and papers may be submitted in a </w:t>
      </w:r>
      <w:r w:rsidR="00A82540">
        <w:rPr>
          <w:rFonts w:ascii="Times New Roman" w:hAnsi="Times New Roman" w:cs="Times New Roman"/>
          <w:sz w:val="24"/>
          <w:szCs w:val="24"/>
        </w:rPr>
        <w:t xml:space="preserve">style consistent with a recognized </w:t>
      </w:r>
      <w:r w:rsidR="00A82540" w:rsidRPr="0027369B">
        <w:rPr>
          <w:rFonts w:ascii="Times New Roman" w:hAnsi="Times New Roman" w:cs="Times New Roman"/>
          <w:sz w:val="24"/>
          <w:szCs w:val="24"/>
        </w:rPr>
        <w:t>standard</w:t>
      </w:r>
      <w:r w:rsidR="00460C0D">
        <w:rPr>
          <w:rFonts w:ascii="Times New Roman" w:hAnsi="Times New Roman" w:cs="Times New Roman"/>
          <w:sz w:val="24"/>
          <w:szCs w:val="24"/>
        </w:rPr>
        <w:t>s based on</w:t>
      </w:r>
      <w:r w:rsidR="00172848">
        <w:rPr>
          <w:rFonts w:ascii="Times New Roman" w:hAnsi="Times New Roman" w:cs="Times New Roman"/>
          <w:sz w:val="24"/>
          <w:szCs w:val="24"/>
        </w:rPr>
        <w:t xml:space="preserve"> </w:t>
      </w:r>
      <w:r w:rsidR="000A3115">
        <w:rPr>
          <w:rFonts w:ascii="Times New Roman" w:hAnsi="Times New Roman" w:cs="Times New Roman"/>
          <w:sz w:val="24"/>
          <w:szCs w:val="24"/>
        </w:rPr>
        <w:t>prevailing</w:t>
      </w:r>
      <w:r w:rsidR="00172848">
        <w:rPr>
          <w:rFonts w:ascii="Times New Roman" w:hAnsi="Times New Roman" w:cs="Times New Roman"/>
          <w:sz w:val="24"/>
          <w:szCs w:val="24"/>
        </w:rPr>
        <w:t xml:space="preserve"> research presentation trends appear time to time</w:t>
      </w:r>
      <w:r w:rsidR="00A82540">
        <w:rPr>
          <w:rFonts w:ascii="Times New Roman" w:hAnsi="Times New Roman" w:cs="Times New Roman"/>
          <w:sz w:val="24"/>
          <w:szCs w:val="24"/>
        </w:rPr>
        <w:t>.</w:t>
      </w:r>
    </w:p>
    <w:p w14:paraId="60DC336C" w14:textId="77777777" w:rsidR="006C12DD" w:rsidRDefault="006C12DD" w:rsidP="006C12DD">
      <w:pPr>
        <w:tabs>
          <w:tab w:val="left" w:pos="1418"/>
        </w:tabs>
        <w:spacing w:after="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p w14:paraId="5CCFF9EF" w14:textId="03133660" w:rsidR="0072553A" w:rsidRDefault="0072553A" w:rsidP="00AE46C3">
      <w:pPr>
        <w:tabs>
          <w:tab w:val="left" w:pos="1418"/>
        </w:tabs>
        <w:spacing w:before="120" w:after="12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SIZE:</w:t>
      </w:r>
      <w:r>
        <w:rPr>
          <w:rFonts w:ascii="Times New Roman" w:hAnsi="Times New Roman" w:cs="Times New Roman"/>
          <w:sz w:val="24"/>
          <w:szCs w:val="24"/>
        </w:rPr>
        <w:tab/>
      </w:r>
      <w:r w:rsidR="00C60B28">
        <w:rPr>
          <w:rFonts w:ascii="Times New Roman" w:hAnsi="Times New Roman" w:cs="Times New Roman"/>
          <w:sz w:val="24"/>
          <w:szCs w:val="24"/>
        </w:rPr>
        <w:t>A4 format</w:t>
      </w:r>
    </w:p>
    <w:p w14:paraId="570CC259" w14:textId="02040E42" w:rsidR="00C11DC2" w:rsidRDefault="00C11DC2" w:rsidP="00AE46C3">
      <w:pPr>
        <w:tabs>
          <w:tab w:val="left" w:pos="1418"/>
        </w:tabs>
        <w:spacing w:before="120" w:after="12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MARGINS:</w:t>
      </w:r>
      <w:r>
        <w:rPr>
          <w:rFonts w:ascii="Times New Roman" w:hAnsi="Times New Roman" w:cs="Times New Roman"/>
          <w:sz w:val="24"/>
          <w:szCs w:val="24"/>
        </w:rPr>
        <w:tab/>
      </w:r>
      <w:r w:rsidR="00930C09">
        <w:rPr>
          <w:rFonts w:ascii="Times New Roman" w:hAnsi="Times New Roman" w:cs="Times New Roman"/>
          <w:sz w:val="24"/>
          <w:szCs w:val="24"/>
        </w:rPr>
        <w:t>Normal (2.54 cm from each side),</w:t>
      </w:r>
      <w:r w:rsidR="00621CBA">
        <w:rPr>
          <w:rFonts w:ascii="Times New Roman" w:hAnsi="Times New Roman" w:cs="Times New Roman"/>
          <w:sz w:val="24"/>
          <w:szCs w:val="24"/>
        </w:rPr>
        <w:t xml:space="preserve"> 1.7 cm for Header &amp; Footer</w:t>
      </w:r>
    </w:p>
    <w:p w14:paraId="57FC67DA" w14:textId="77777777" w:rsidR="00C0415D" w:rsidRDefault="00777F6D" w:rsidP="00AE46C3">
      <w:pPr>
        <w:tabs>
          <w:tab w:val="left" w:pos="1418"/>
        </w:tabs>
        <w:spacing w:before="120" w:after="12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777F6D">
        <w:rPr>
          <w:rFonts w:ascii="Times New Roman" w:hAnsi="Times New Roman" w:cs="Times New Roman"/>
          <w:sz w:val="24"/>
          <w:szCs w:val="24"/>
        </w:rPr>
        <w:t>FONT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0415D">
        <w:rPr>
          <w:rFonts w:ascii="Times New Roman" w:hAnsi="Times New Roman" w:cs="Times New Roman"/>
          <w:sz w:val="24"/>
          <w:szCs w:val="24"/>
        </w:rPr>
        <w:t>Times New Roman</w:t>
      </w:r>
    </w:p>
    <w:p w14:paraId="0F5B8B7B" w14:textId="47CB7741" w:rsidR="006B3D30" w:rsidRDefault="00C0415D" w:rsidP="009F7679">
      <w:pPr>
        <w:tabs>
          <w:tab w:val="left" w:pos="1418"/>
        </w:tabs>
        <w:spacing w:before="120" w:after="12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777F6D">
        <w:rPr>
          <w:rFonts w:ascii="Times New Roman" w:hAnsi="Times New Roman" w:cs="Times New Roman"/>
          <w:sz w:val="24"/>
          <w:szCs w:val="24"/>
        </w:rPr>
        <w:t>FONT</w:t>
      </w:r>
      <w:r>
        <w:rPr>
          <w:rFonts w:ascii="Times New Roman" w:hAnsi="Times New Roman" w:cs="Times New Roman"/>
          <w:sz w:val="24"/>
          <w:szCs w:val="24"/>
        </w:rPr>
        <w:t xml:space="preserve"> SIZE:</w:t>
      </w:r>
      <w:r>
        <w:rPr>
          <w:rFonts w:ascii="Times New Roman" w:hAnsi="Times New Roman" w:cs="Times New Roman"/>
          <w:sz w:val="24"/>
          <w:szCs w:val="24"/>
        </w:rPr>
        <w:tab/>
      </w:r>
      <w:r w:rsidR="006B3D30">
        <w:rPr>
          <w:rFonts w:ascii="Times New Roman" w:hAnsi="Times New Roman" w:cs="Times New Roman"/>
          <w:sz w:val="24"/>
          <w:szCs w:val="24"/>
        </w:rPr>
        <w:t>1</w:t>
      </w:r>
      <w:r w:rsidR="00A9274C" w:rsidRPr="00AE46C3">
        <w:rPr>
          <w:rFonts w:ascii="Times New Roman" w:hAnsi="Times New Roman" w:cs="Times New Roman"/>
          <w:sz w:val="24"/>
          <w:szCs w:val="24"/>
        </w:rPr>
        <w:t>2 (Main</w:t>
      </w:r>
      <w:r w:rsidR="00A9274C">
        <w:rPr>
          <w:rFonts w:ascii="Times New Roman" w:hAnsi="Times New Roman" w:cs="Times New Roman"/>
          <w:sz w:val="24"/>
          <w:szCs w:val="24"/>
        </w:rPr>
        <w:t xml:space="preserve"> </w:t>
      </w:r>
      <w:r w:rsidR="00A9274C" w:rsidRPr="00AE46C3">
        <w:rPr>
          <w:rFonts w:ascii="Times New Roman" w:hAnsi="Times New Roman" w:cs="Times New Roman"/>
          <w:sz w:val="24"/>
          <w:szCs w:val="24"/>
        </w:rPr>
        <w:t>Text, Appendices and References</w:t>
      </w:r>
      <w:r w:rsidR="006B3D30">
        <w:rPr>
          <w:rFonts w:ascii="Times New Roman" w:hAnsi="Times New Roman" w:cs="Times New Roman"/>
          <w:sz w:val="24"/>
          <w:szCs w:val="24"/>
        </w:rPr>
        <w:t>)</w:t>
      </w:r>
    </w:p>
    <w:p w14:paraId="523C3F06" w14:textId="2FE64331" w:rsidR="00A9274C" w:rsidRDefault="006B3D30" w:rsidP="00823088">
      <w:pPr>
        <w:tabs>
          <w:tab w:val="left" w:pos="1418"/>
        </w:tabs>
        <w:spacing w:before="120" w:after="120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Footnotes - fo</w:t>
      </w:r>
      <w:r w:rsidRPr="007E3BD8">
        <w:rPr>
          <w:rFonts w:ascii="Times New Roman" w:hAnsi="Times New Roman" w:cs="Times New Roman"/>
          <w:sz w:val="24"/>
          <w:szCs w:val="24"/>
        </w:rPr>
        <w:t xml:space="preserve">nt size 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13AD664D" w14:textId="081407B2" w:rsidR="007E3BD8" w:rsidRDefault="00BE0FFF" w:rsidP="002F2F48">
      <w:pPr>
        <w:tabs>
          <w:tab w:val="left" w:pos="2127"/>
        </w:tabs>
        <w:spacing w:before="120" w:after="12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ALIGNMENT (Text)</w:t>
      </w:r>
      <w:r w:rsidR="00273F4F">
        <w:rPr>
          <w:rFonts w:ascii="Times New Roman" w:hAnsi="Times New Roman" w:cs="Times New Roman"/>
          <w:sz w:val="24"/>
          <w:szCs w:val="24"/>
        </w:rPr>
        <w:t>:</w:t>
      </w:r>
      <w:r w:rsidR="00273F4F">
        <w:rPr>
          <w:rFonts w:ascii="Times New Roman" w:hAnsi="Times New Roman" w:cs="Times New Roman"/>
          <w:sz w:val="24"/>
          <w:szCs w:val="24"/>
        </w:rPr>
        <w:tab/>
      </w:r>
      <w:r w:rsidR="007715E5">
        <w:rPr>
          <w:rFonts w:ascii="Times New Roman" w:hAnsi="Times New Roman" w:cs="Times New Roman"/>
          <w:sz w:val="24"/>
          <w:szCs w:val="24"/>
        </w:rPr>
        <w:t>Justified</w:t>
      </w:r>
      <w:r w:rsidR="00C45ED9">
        <w:rPr>
          <w:rFonts w:ascii="Times New Roman" w:hAnsi="Times New Roman" w:cs="Times New Roman"/>
          <w:sz w:val="24"/>
          <w:szCs w:val="24"/>
        </w:rPr>
        <w:t xml:space="preserve"> without inden</w:t>
      </w:r>
      <w:r w:rsidR="00D863B3">
        <w:rPr>
          <w:rFonts w:ascii="Times New Roman" w:hAnsi="Times New Roman" w:cs="Times New Roman"/>
          <w:sz w:val="24"/>
          <w:szCs w:val="24"/>
        </w:rPr>
        <w:t>ta</w:t>
      </w:r>
      <w:r w:rsidR="00C45ED9">
        <w:rPr>
          <w:rFonts w:ascii="Times New Roman" w:hAnsi="Times New Roman" w:cs="Times New Roman"/>
          <w:sz w:val="24"/>
          <w:szCs w:val="24"/>
        </w:rPr>
        <w:t>tion</w:t>
      </w:r>
    </w:p>
    <w:p w14:paraId="0377DBA2" w14:textId="6CB0AF55" w:rsidR="00D863B3" w:rsidRDefault="002F2F48" w:rsidP="002F2F48">
      <w:pPr>
        <w:tabs>
          <w:tab w:val="left" w:pos="2127"/>
        </w:tabs>
        <w:spacing w:before="120" w:after="120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SPACING:</w:t>
      </w:r>
      <w:r>
        <w:rPr>
          <w:rFonts w:ascii="Times New Roman" w:hAnsi="Times New Roman" w:cs="Times New Roman"/>
          <w:sz w:val="24"/>
          <w:szCs w:val="24"/>
        </w:rPr>
        <w:tab/>
      </w:r>
      <w:r w:rsidR="00B843A3">
        <w:rPr>
          <w:rFonts w:ascii="Times New Roman" w:hAnsi="Times New Roman" w:cs="Times New Roman"/>
          <w:sz w:val="24"/>
          <w:szCs w:val="24"/>
        </w:rPr>
        <w:t>Multiple spacing at 1.5</w:t>
      </w:r>
    </w:p>
    <w:p w14:paraId="216BF441" w14:textId="5FC3FE45" w:rsidR="00377812" w:rsidRDefault="009547CD" w:rsidP="0088640B">
      <w:pPr>
        <w:tabs>
          <w:tab w:val="left" w:pos="2127"/>
        </w:tabs>
        <w:spacing w:before="120" w:after="120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NUMBERS</w:t>
      </w:r>
      <w:r w:rsidR="00377812">
        <w:rPr>
          <w:rFonts w:ascii="Times New Roman" w:hAnsi="Times New Roman" w:cs="Times New Roman"/>
          <w:sz w:val="24"/>
          <w:szCs w:val="24"/>
        </w:rPr>
        <w:t>:</w:t>
      </w:r>
      <w:r w:rsidR="00377812">
        <w:rPr>
          <w:rFonts w:ascii="Times New Roman" w:hAnsi="Times New Roman" w:cs="Times New Roman"/>
          <w:sz w:val="24"/>
          <w:szCs w:val="24"/>
        </w:rPr>
        <w:tab/>
      </w:r>
      <w:r w:rsidR="00AE5517">
        <w:rPr>
          <w:rFonts w:ascii="Times New Roman" w:hAnsi="Times New Roman" w:cs="Times New Roman"/>
          <w:sz w:val="24"/>
          <w:szCs w:val="24"/>
        </w:rPr>
        <w:t xml:space="preserve">Font Type - Times New Roman; Font Size </w:t>
      </w:r>
      <w:r w:rsidR="0089795A">
        <w:rPr>
          <w:rFonts w:ascii="Times New Roman" w:hAnsi="Times New Roman" w:cs="Times New Roman"/>
          <w:sz w:val="24"/>
          <w:szCs w:val="24"/>
        </w:rPr>
        <w:t>–</w:t>
      </w:r>
      <w:r w:rsidR="00AE5517">
        <w:rPr>
          <w:rFonts w:ascii="Times New Roman" w:hAnsi="Times New Roman" w:cs="Times New Roman"/>
          <w:sz w:val="24"/>
          <w:szCs w:val="24"/>
        </w:rPr>
        <w:t xml:space="preserve"> </w:t>
      </w:r>
      <w:r w:rsidR="002D745E">
        <w:rPr>
          <w:rFonts w:ascii="Times New Roman" w:hAnsi="Times New Roman" w:cs="Times New Roman"/>
          <w:sz w:val="24"/>
          <w:szCs w:val="24"/>
        </w:rPr>
        <w:t>10</w:t>
      </w:r>
      <w:r w:rsidR="0089795A">
        <w:rPr>
          <w:rFonts w:ascii="Times New Roman" w:hAnsi="Times New Roman" w:cs="Times New Roman"/>
          <w:sz w:val="24"/>
          <w:szCs w:val="24"/>
        </w:rPr>
        <w:t>;</w:t>
      </w:r>
      <w:r w:rsidR="00D75A4A">
        <w:rPr>
          <w:rFonts w:ascii="Times New Roman" w:hAnsi="Times New Roman" w:cs="Times New Roman"/>
          <w:sz w:val="24"/>
          <w:szCs w:val="24"/>
        </w:rPr>
        <w:t xml:space="preserve"> Alignment – Right</w:t>
      </w:r>
      <w:r w:rsidR="0088640B">
        <w:rPr>
          <w:rFonts w:ascii="Times New Roman" w:hAnsi="Times New Roman" w:cs="Times New Roman"/>
          <w:sz w:val="24"/>
          <w:szCs w:val="24"/>
        </w:rPr>
        <w:t xml:space="preserve"> hand side at the bottom of the page</w:t>
      </w:r>
      <w:r w:rsidR="00D75A4A">
        <w:rPr>
          <w:rFonts w:ascii="Times New Roman" w:hAnsi="Times New Roman" w:cs="Times New Roman"/>
          <w:sz w:val="24"/>
          <w:szCs w:val="24"/>
        </w:rPr>
        <w:t xml:space="preserve">; </w:t>
      </w:r>
      <w:r w:rsidR="005F17E7">
        <w:rPr>
          <w:rFonts w:ascii="Times New Roman" w:hAnsi="Times New Roman" w:cs="Times New Roman"/>
          <w:sz w:val="24"/>
          <w:szCs w:val="24"/>
        </w:rPr>
        <w:t>Start with 1 on title page</w:t>
      </w:r>
    </w:p>
    <w:p w14:paraId="6C17F829" w14:textId="1990074C" w:rsidR="00111752" w:rsidRDefault="00111752" w:rsidP="0088640B">
      <w:pPr>
        <w:tabs>
          <w:tab w:val="left" w:pos="2127"/>
        </w:tabs>
        <w:spacing w:before="120" w:after="120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HEADINGS:</w:t>
      </w:r>
      <w:r>
        <w:rPr>
          <w:rFonts w:ascii="Times New Roman" w:hAnsi="Times New Roman" w:cs="Times New Roman"/>
          <w:sz w:val="24"/>
          <w:szCs w:val="24"/>
        </w:rPr>
        <w:tab/>
      </w:r>
      <w:r w:rsidR="00D24D2D">
        <w:rPr>
          <w:rFonts w:ascii="Times New Roman" w:hAnsi="Times New Roman" w:cs="Times New Roman"/>
          <w:sz w:val="24"/>
          <w:szCs w:val="24"/>
        </w:rPr>
        <w:t>Up to three</w:t>
      </w:r>
      <w:r w:rsidR="00217610">
        <w:rPr>
          <w:rFonts w:ascii="Times New Roman" w:hAnsi="Times New Roman" w:cs="Times New Roman"/>
          <w:sz w:val="24"/>
          <w:szCs w:val="24"/>
        </w:rPr>
        <w:t xml:space="preserve"> levels of headings.</w:t>
      </w:r>
      <w:r w:rsidR="00320CFE">
        <w:rPr>
          <w:rFonts w:ascii="Times New Roman" w:hAnsi="Times New Roman" w:cs="Times New Roman"/>
          <w:sz w:val="24"/>
          <w:szCs w:val="24"/>
        </w:rPr>
        <w:t xml:space="preserve"> Font - Times New Roman</w:t>
      </w:r>
    </w:p>
    <w:p w14:paraId="1C0A58C1" w14:textId="0A578C37" w:rsidR="00217610" w:rsidRDefault="00217610" w:rsidP="00217610">
      <w:pPr>
        <w:tabs>
          <w:tab w:val="left" w:pos="2127"/>
        </w:tabs>
        <w:spacing w:before="120" w:after="12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1 </w:t>
      </w:r>
      <w:r w:rsidR="007E7D64">
        <w:rPr>
          <w:rFonts w:ascii="Times New Roman" w:hAnsi="Times New Roman" w:cs="Times New Roman"/>
          <w:sz w:val="24"/>
          <w:szCs w:val="24"/>
        </w:rPr>
        <w:t>-</w:t>
      </w:r>
      <w:r w:rsidR="00320CFE">
        <w:rPr>
          <w:rFonts w:ascii="Times New Roman" w:hAnsi="Times New Roman" w:cs="Times New Roman"/>
          <w:sz w:val="24"/>
          <w:szCs w:val="24"/>
        </w:rPr>
        <w:t xml:space="preserve"> </w:t>
      </w:r>
      <w:r w:rsidR="00DB1093">
        <w:rPr>
          <w:rFonts w:ascii="Times New Roman" w:hAnsi="Times New Roman" w:cs="Times New Roman"/>
          <w:sz w:val="24"/>
          <w:szCs w:val="24"/>
        </w:rPr>
        <w:t>1</w:t>
      </w:r>
      <w:r w:rsidR="004A7AED">
        <w:rPr>
          <w:rFonts w:ascii="Times New Roman" w:hAnsi="Times New Roman" w:cs="Times New Roman"/>
          <w:sz w:val="24"/>
          <w:szCs w:val="24"/>
        </w:rPr>
        <w:t>3</w:t>
      </w:r>
      <w:r w:rsidR="00DB1093">
        <w:rPr>
          <w:rFonts w:ascii="Times New Roman" w:hAnsi="Times New Roman" w:cs="Times New Roman"/>
          <w:sz w:val="24"/>
          <w:szCs w:val="24"/>
        </w:rPr>
        <w:t xml:space="preserve"> font size;</w:t>
      </w:r>
      <w:r w:rsidR="007E7D64">
        <w:rPr>
          <w:rFonts w:ascii="Times New Roman" w:hAnsi="Times New Roman" w:cs="Times New Roman"/>
          <w:sz w:val="24"/>
          <w:szCs w:val="24"/>
        </w:rPr>
        <w:t xml:space="preserve"> Bold</w:t>
      </w:r>
      <w:r w:rsidR="0000755E">
        <w:rPr>
          <w:rFonts w:ascii="Times New Roman" w:hAnsi="Times New Roman" w:cs="Times New Roman"/>
          <w:sz w:val="24"/>
          <w:szCs w:val="24"/>
        </w:rPr>
        <w:t>; All words in capital</w:t>
      </w:r>
    </w:p>
    <w:p w14:paraId="099C7990" w14:textId="0997D282" w:rsidR="007E7D64" w:rsidRDefault="004A7AED" w:rsidP="00217610">
      <w:pPr>
        <w:tabs>
          <w:tab w:val="left" w:pos="2127"/>
        </w:tabs>
        <w:spacing w:before="120" w:after="12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2 - 12</w:t>
      </w:r>
      <w:r w:rsidR="007E7D64">
        <w:rPr>
          <w:rFonts w:ascii="Times New Roman" w:hAnsi="Times New Roman" w:cs="Times New Roman"/>
          <w:sz w:val="24"/>
          <w:szCs w:val="24"/>
        </w:rPr>
        <w:t xml:space="preserve"> font size; Bold</w:t>
      </w:r>
      <w:r w:rsidR="00320CFE">
        <w:rPr>
          <w:rFonts w:ascii="Times New Roman" w:hAnsi="Times New Roman" w:cs="Times New Roman"/>
          <w:sz w:val="24"/>
          <w:szCs w:val="24"/>
        </w:rPr>
        <w:t>; Each new word with a capital letter</w:t>
      </w:r>
    </w:p>
    <w:p w14:paraId="60EC2DAA" w14:textId="0B291E95" w:rsidR="008C4706" w:rsidRDefault="008C4706" w:rsidP="00217610">
      <w:pPr>
        <w:tabs>
          <w:tab w:val="left" w:pos="2127"/>
        </w:tabs>
        <w:spacing w:before="120" w:after="120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3 - 1</w:t>
      </w:r>
      <w:r w:rsidR="004A7AE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font size; </w:t>
      </w:r>
      <w:r w:rsidR="004E7A5C">
        <w:rPr>
          <w:rFonts w:ascii="Times New Roman" w:hAnsi="Times New Roman" w:cs="Times New Roman"/>
          <w:sz w:val="24"/>
          <w:szCs w:val="24"/>
        </w:rPr>
        <w:t>Italic; Each new word with a capital letter</w:t>
      </w:r>
    </w:p>
    <w:p w14:paraId="4386E583" w14:textId="64C73783" w:rsidR="00D906AB" w:rsidRDefault="00A67005" w:rsidP="00D906AB">
      <w:pPr>
        <w:tabs>
          <w:tab w:val="left" w:pos="2127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RECOMMENDED REFERENCING METHOD</w:t>
      </w:r>
      <w:r w:rsidR="00D906AB">
        <w:rPr>
          <w:rFonts w:ascii="Times New Roman" w:hAnsi="Times New Roman" w:cs="Times New Roman"/>
          <w:sz w:val="24"/>
          <w:szCs w:val="24"/>
        </w:rPr>
        <w:tab/>
        <w:t>APA style</w:t>
      </w:r>
    </w:p>
    <w:p w14:paraId="2B1EE49B" w14:textId="32FB5A71" w:rsidR="00EE5AC5" w:rsidRPr="004954E5" w:rsidRDefault="00CF243C" w:rsidP="00EE5AC5">
      <w:pPr>
        <w:spacing w:before="2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Length</w:t>
      </w:r>
    </w:p>
    <w:p w14:paraId="5B34E0A7" w14:textId="7E7CFEFB" w:rsidR="0034647A" w:rsidRDefault="0005350E" w:rsidP="00EE5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the paper</w:t>
      </w:r>
      <w:r w:rsidR="00A3705E">
        <w:rPr>
          <w:rFonts w:ascii="Times New Roman" w:hAnsi="Times New Roman" w:cs="Times New Roman"/>
          <w:sz w:val="24"/>
          <w:szCs w:val="24"/>
        </w:rPr>
        <w:t xml:space="preserve"> may differ according the stage of the research paper and the findings. However, </w:t>
      </w:r>
      <w:r w:rsidR="00A3705E" w:rsidRPr="00C0754D">
        <w:rPr>
          <w:rFonts w:ascii="Times New Roman" w:hAnsi="Times New Roman" w:cs="Times New Roman"/>
          <w:sz w:val="24"/>
          <w:szCs w:val="24"/>
        </w:rPr>
        <w:t xml:space="preserve">it should not exceed </w:t>
      </w:r>
      <w:r w:rsidR="00D906AB" w:rsidRPr="00C0754D">
        <w:rPr>
          <w:rFonts w:ascii="Times New Roman" w:hAnsi="Times New Roman" w:cs="Times New Roman"/>
          <w:sz w:val="24"/>
          <w:szCs w:val="24"/>
        </w:rPr>
        <w:t>8</w:t>
      </w:r>
      <w:r w:rsidR="00A3705E" w:rsidRPr="00C0754D">
        <w:rPr>
          <w:rFonts w:ascii="Times New Roman" w:hAnsi="Times New Roman" w:cs="Times New Roman"/>
          <w:sz w:val="24"/>
          <w:szCs w:val="24"/>
        </w:rPr>
        <w:t xml:space="preserve">,000 words </w:t>
      </w:r>
      <w:r w:rsidR="00D906AB" w:rsidRPr="00C0754D">
        <w:rPr>
          <w:rFonts w:ascii="Times New Roman" w:hAnsi="Times New Roman" w:cs="Times New Roman"/>
          <w:sz w:val="24"/>
          <w:szCs w:val="24"/>
        </w:rPr>
        <w:t>ex</w:t>
      </w:r>
      <w:r w:rsidR="00A3705E" w:rsidRPr="00C0754D">
        <w:rPr>
          <w:rFonts w:ascii="Times New Roman" w:hAnsi="Times New Roman" w:cs="Times New Roman"/>
          <w:sz w:val="24"/>
          <w:szCs w:val="24"/>
        </w:rPr>
        <w:t>cluding references</w:t>
      </w:r>
      <w:r w:rsidR="007B10B0" w:rsidRPr="00C0754D">
        <w:rPr>
          <w:rFonts w:ascii="Times New Roman" w:hAnsi="Times New Roman" w:cs="Times New Roman"/>
          <w:sz w:val="24"/>
          <w:szCs w:val="24"/>
        </w:rPr>
        <w:t xml:space="preserve"> and annexures</w:t>
      </w:r>
      <w:r w:rsidR="00A3705E" w:rsidRPr="00C0754D">
        <w:rPr>
          <w:rFonts w:ascii="Times New Roman" w:hAnsi="Times New Roman" w:cs="Times New Roman"/>
          <w:sz w:val="24"/>
          <w:szCs w:val="24"/>
        </w:rPr>
        <w:t>.</w:t>
      </w:r>
    </w:p>
    <w:p w14:paraId="169B5869" w14:textId="77777777" w:rsidR="008F0B93" w:rsidRDefault="008F0B93" w:rsidP="00EE5A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F84A9" w14:textId="57EEC376" w:rsidR="00131DFE" w:rsidRPr="004954E5" w:rsidRDefault="00954D21" w:rsidP="00131DFE">
      <w:pPr>
        <w:spacing w:before="2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Series Numbering</w:t>
      </w:r>
      <w:r w:rsidR="00ED2BF0">
        <w:rPr>
          <w:rFonts w:ascii="Times New Roman" w:hAnsi="Times New Roman" w:cs="Times New Roman"/>
          <w:b/>
          <w:bCs/>
          <w:sz w:val="26"/>
          <w:szCs w:val="26"/>
        </w:rPr>
        <w:t xml:space="preserve"> and Citing</w:t>
      </w:r>
    </w:p>
    <w:p w14:paraId="7FD125F3" w14:textId="6A096AC7" w:rsidR="00131DFE" w:rsidRPr="00131DFE" w:rsidRDefault="00131DFE" w:rsidP="00A94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papers</w:t>
      </w:r>
      <w:r w:rsidRPr="00131DFE">
        <w:rPr>
          <w:rFonts w:ascii="Times New Roman" w:hAnsi="Times New Roman" w:cs="Times New Roman"/>
          <w:sz w:val="24"/>
          <w:szCs w:val="24"/>
        </w:rPr>
        <w:t xml:space="preserve"> will be </w:t>
      </w:r>
      <w:r w:rsidRPr="00C0754D">
        <w:rPr>
          <w:rFonts w:ascii="Times New Roman" w:hAnsi="Times New Roman" w:cs="Times New Roman"/>
          <w:sz w:val="24"/>
          <w:szCs w:val="24"/>
        </w:rPr>
        <w:t>given a formal citation with series name</w:t>
      </w:r>
      <w:r w:rsidR="00C56919" w:rsidRPr="00C0754D">
        <w:rPr>
          <w:rFonts w:ascii="Times New Roman" w:hAnsi="Times New Roman" w:cs="Times New Roman"/>
          <w:sz w:val="24"/>
          <w:szCs w:val="24"/>
        </w:rPr>
        <w:t xml:space="preserve"> </w:t>
      </w:r>
      <w:r w:rsidR="00A67005" w:rsidRPr="00C0754D">
        <w:rPr>
          <w:rFonts w:ascii="Times New Roman" w:hAnsi="Times New Roman" w:cs="Times New Roman"/>
          <w:sz w:val="24"/>
          <w:szCs w:val="24"/>
        </w:rPr>
        <w:t>“</w:t>
      </w:r>
      <w:r w:rsidR="00C56919" w:rsidRPr="00C0754D">
        <w:rPr>
          <w:rFonts w:ascii="Times New Roman" w:hAnsi="Times New Roman" w:cs="Times New Roman"/>
          <w:sz w:val="24"/>
          <w:szCs w:val="24"/>
        </w:rPr>
        <w:t>FMSC working paper series</w:t>
      </w:r>
      <w:r w:rsidR="00A67005" w:rsidRPr="00C0754D">
        <w:rPr>
          <w:rFonts w:ascii="Times New Roman" w:hAnsi="Times New Roman" w:cs="Times New Roman"/>
          <w:sz w:val="24"/>
          <w:szCs w:val="24"/>
        </w:rPr>
        <w:t>”</w:t>
      </w:r>
      <w:r w:rsidR="00C56919" w:rsidRPr="00C0754D">
        <w:rPr>
          <w:rFonts w:ascii="Times New Roman" w:hAnsi="Times New Roman" w:cs="Times New Roman"/>
          <w:sz w:val="24"/>
          <w:szCs w:val="24"/>
        </w:rPr>
        <w:t xml:space="preserve"> </w:t>
      </w:r>
      <w:r w:rsidRPr="00C0754D">
        <w:rPr>
          <w:rFonts w:ascii="Times New Roman" w:hAnsi="Times New Roman" w:cs="Times New Roman"/>
          <w:sz w:val="24"/>
          <w:szCs w:val="24"/>
        </w:rPr>
        <w:t xml:space="preserve">and </w:t>
      </w:r>
      <w:r w:rsidR="00ED2BF0" w:rsidRPr="00C0754D">
        <w:rPr>
          <w:rFonts w:ascii="Times New Roman" w:hAnsi="Times New Roman" w:cs="Times New Roman"/>
          <w:sz w:val="24"/>
          <w:szCs w:val="24"/>
        </w:rPr>
        <w:t>it will be</w:t>
      </w:r>
      <w:r w:rsidR="008D4029" w:rsidRPr="00C0754D">
        <w:rPr>
          <w:rFonts w:ascii="Times New Roman" w:hAnsi="Times New Roman" w:cs="Times New Roman"/>
          <w:sz w:val="24"/>
          <w:szCs w:val="24"/>
        </w:rPr>
        <w:t xml:space="preserve"> numbered</w:t>
      </w:r>
      <w:r w:rsidR="008D4029" w:rsidRPr="00C0754D">
        <w:t xml:space="preserve"> </w:t>
      </w:r>
      <w:r w:rsidR="008D4029" w:rsidRPr="00C0754D">
        <w:rPr>
          <w:rFonts w:ascii="Times New Roman" w:hAnsi="Times New Roman" w:cs="Times New Roman"/>
          <w:sz w:val="24"/>
          <w:szCs w:val="24"/>
        </w:rPr>
        <w:t>consecutively within years (E.g.:2017-01, 2017-02 etc.)</w:t>
      </w:r>
      <w:r w:rsidRPr="00C0754D">
        <w:rPr>
          <w:rFonts w:ascii="Times New Roman" w:hAnsi="Times New Roman" w:cs="Times New Roman"/>
          <w:sz w:val="24"/>
          <w:szCs w:val="24"/>
        </w:rPr>
        <w:t xml:space="preserve">. </w:t>
      </w:r>
      <w:r w:rsidR="00C361F4" w:rsidRPr="00C0754D">
        <w:rPr>
          <w:rFonts w:ascii="Times New Roman" w:hAnsi="Times New Roman" w:cs="Times New Roman"/>
          <w:sz w:val="24"/>
          <w:szCs w:val="24"/>
        </w:rPr>
        <w:t>T</w:t>
      </w:r>
      <w:r w:rsidR="00FA3246" w:rsidRPr="00C0754D">
        <w:rPr>
          <w:rFonts w:ascii="Times New Roman" w:hAnsi="Times New Roman" w:cs="Times New Roman"/>
          <w:sz w:val="24"/>
          <w:szCs w:val="24"/>
        </w:rPr>
        <w:t>he standard</w:t>
      </w:r>
      <w:r w:rsidR="00FA3246" w:rsidRPr="00C40801">
        <w:rPr>
          <w:rFonts w:ascii="Times New Roman" w:hAnsi="Times New Roman" w:cs="Times New Roman"/>
          <w:sz w:val="24"/>
          <w:szCs w:val="24"/>
        </w:rPr>
        <w:t xml:space="preserve"> practice in</w:t>
      </w:r>
      <w:r w:rsidR="00FA3246" w:rsidRPr="00131DFE">
        <w:rPr>
          <w:rFonts w:ascii="Times New Roman" w:hAnsi="Times New Roman" w:cs="Times New Roman"/>
          <w:sz w:val="24"/>
          <w:szCs w:val="24"/>
        </w:rPr>
        <w:t xml:space="preserve"> </w:t>
      </w:r>
      <w:r w:rsidRPr="00131DFE">
        <w:rPr>
          <w:rFonts w:ascii="Times New Roman" w:hAnsi="Times New Roman" w:cs="Times New Roman"/>
          <w:sz w:val="24"/>
          <w:szCs w:val="24"/>
        </w:rPr>
        <w:t>the</w:t>
      </w:r>
      <w:r w:rsidR="00C40801">
        <w:rPr>
          <w:rFonts w:ascii="Times New Roman" w:hAnsi="Times New Roman" w:cs="Times New Roman"/>
          <w:sz w:val="24"/>
          <w:szCs w:val="24"/>
        </w:rPr>
        <w:t xml:space="preserve"> academic world does not</w:t>
      </w:r>
      <w:r w:rsidRPr="00131DFE">
        <w:rPr>
          <w:rFonts w:ascii="Times New Roman" w:hAnsi="Times New Roman" w:cs="Times New Roman"/>
          <w:sz w:val="24"/>
          <w:szCs w:val="24"/>
        </w:rPr>
        <w:t xml:space="preserve"> </w:t>
      </w:r>
      <w:r w:rsidR="00C40801" w:rsidRPr="00C40801">
        <w:rPr>
          <w:rFonts w:ascii="Times New Roman" w:hAnsi="Times New Roman" w:cs="Times New Roman"/>
          <w:sz w:val="24"/>
          <w:szCs w:val="24"/>
        </w:rPr>
        <w:t>prevent</w:t>
      </w:r>
      <w:r w:rsidR="000343F2">
        <w:rPr>
          <w:rFonts w:ascii="Times New Roman" w:hAnsi="Times New Roman" w:cs="Times New Roman"/>
          <w:sz w:val="24"/>
          <w:szCs w:val="24"/>
        </w:rPr>
        <w:t xml:space="preserve"> published working papers </w:t>
      </w:r>
      <w:r w:rsidR="00FA3246">
        <w:rPr>
          <w:rFonts w:ascii="Times New Roman" w:hAnsi="Times New Roman" w:cs="Times New Roman"/>
          <w:sz w:val="24"/>
          <w:szCs w:val="24"/>
        </w:rPr>
        <w:t>from</w:t>
      </w:r>
      <w:r w:rsidR="00C40801" w:rsidRPr="00C40801">
        <w:rPr>
          <w:rFonts w:ascii="Times New Roman" w:hAnsi="Times New Roman" w:cs="Times New Roman"/>
          <w:sz w:val="24"/>
          <w:szCs w:val="24"/>
        </w:rPr>
        <w:t xml:space="preserve"> revision and later</w:t>
      </w:r>
      <w:r w:rsidR="009A47BC" w:rsidRPr="009A47BC">
        <w:t xml:space="preserve"> </w:t>
      </w:r>
      <w:r w:rsidR="009A47BC" w:rsidRPr="009A47BC">
        <w:rPr>
          <w:rFonts w:ascii="Times New Roman" w:hAnsi="Times New Roman" w:cs="Times New Roman"/>
          <w:sz w:val="24"/>
          <w:szCs w:val="24"/>
        </w:rPr>
        <w:t>publication</w:t>
      </w:r>
      <w:r w:rsidR="00C40801" w:rsidRPr="00C40801">
        <w:rPr>
          <w:rFonts w:ascii="Times New Roman" w:hAnsi="Times New Roman" w:cs="Times New Roman"/>
          <w:sz w:val="24"/>
          <w:szCs w:val="24"/>
        </w:rPr>
        <w:t xml:space="preserve"> in another outlet</w:t>
      </w:r>
      <w:r w:rsidR="00FA3246">
        <w:rPr>
          <w:rFonts w:ascii="Times New Roman" w:hAnsi="Times New Roman" w:cs="Times New Roman"/>
          <w:sz w:val="24"/>
          <w:szCs w:val="24"/>
        </w:rPr>
        <w:t>.</w:t>
      </w:r>
    </w:p>
    <w:p w14:paraId="31A9002C" w14:textId="179D4F8A" w:rsidR="00131DFE" w:rsidRPr="00131DFE" w:rsidRDefault="00131DFE" w:rsidP="00656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DFE">
        <w:rPr>
          <w:rFonts w:ascii="Times New Roman" w:hAnsi="Times New Roman" w:cs="Times New Roman"/>
          <w:sz w:val="24"/>
          <w:szCs w:val="24"/>
        </w:rPr>
        <w:t xml:space="preserve"> </w:t>
      </w:r>
      <w:r w:rsidR="00F41618">
        <w:rPr>
          <w:rFonts w:ascii="Times New Roman" w:hAnsi="Times New Roman" w:cs="Times New Roman"/>
          <w:sz w:val="24"/>
          <w:szCs w:val="24"/>
        </w:rPr>
        <w:t>A</w:t>
      </w:r>
      <w:r w:rsidRPr="00131DFE">
        <w:rPr>
          <w:rFonts w:ascii="Times New Roman" w:hAnsi="Times New Roman" w:cs="Times New Roman"/>
          <w:sz w:val="24"/>
          <w:szCs w:val="24"/>
        </w:rPr>
        <w:t xml:space="preserve"> citation </w:t>
      </w:r>
      <w:r w:rsidR="00F41618">
        <w:rPr>
          <w:rFonts w:ascii="Times New Roman" w:hAnsi="Times New Roman" w:cs="Times New Roman"/>
          <w:sz w:val="24"/>
          <w:szCs w:val="24"/>
        </w:rPr>
        <w:t>of a paper published in 2017</w:t>
      </w:r>
      <w:r w:rsidRPr="00131DFE">
        <w:rPr>
          <w:rFonts w:ascii="Times New Roman" w:hAnsi="Times New Roman" w:cs="Times New Roman"/>
          <w:sz w:val="24"/>
          <w:szCs w:val="24"/>
        </w:rPr>
        <w:t xml:space="preserve"> might look </w:t>
      </w:r>
      <w:r w:rsidR="00F41618">
        <w:rPr>
          <w:rFonts w:ascii="Times New Roman" w:hAnsi="Times New Roman" w:cs="Times New Roman"/>
          <w:sz w:val="24"/>
          <w:szCs w:val="24"/>
        </w:rPr>
        <w:t>as</w:t>
      </w:r>
      <w:r w:rsidRPr="00131DFE">
        <w:rPr>
          <w:rFonts w:ascii="Times New Roman" w:hAnsi="Times New Roman" w:cs="Times New Roman"/>
          <w:sz w:val="24"/>
          <w:szCs w:val="24"/>
        </w:rPr>
        <w:t xml:space="preserve"> follow</w:t>
      </w:r>
      <w:r w:rsidR="00F41618">
        <w:rPr>
          <w:rFonts w:ascii="Times New Roman" w:hAnsi="Times New Roman" w:cs="Times New Roman"/>
          <w:sz w:val="24"/>
          <w:szCs w:val="24"/>
        </w:rPr>
        <w:t>s</w:t>
      </w:r>
      <w:r w:rsidRPr="00131DFE">
        <w:rPr>
          <w:rFonts w:ascii="Times New Roman" w:hAnsi="Times New Roman" w:cs="Times New Roman"/>
          <w:sz w:val="24"/>
          <w:szCs w:val="24"/>
        </w:rPr>
        <w:t>:</w:t>
      </w:r>
    </w:p>
    <w:p w14:paraId="3B785E6B" w14:textId="77777777" w:rsidR="00131DFE" w:rsidRDefault="000D6D69" w:rsidP="003C72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Perera</w:t>
      </w:r>
      <w:proofErr w:type="spellEnd"/>
      <w:r w:rsidR="00131DFE" w:rsidRPr="00131D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Stephanie and Simon</w:t>
      </w:r>
      <w:r w:rsidR="00650490">
        <w:rPr>
          <w:rFonts w:ascii="Times New Roman" w:hAnsi="Times New Roman" w:cs="Times New Roman"/>
          <w:sz w:val="24"/>
          <w:szCs w:val="24"/>
        </w:rPr>
        <w:t>ds</w:t>
      </w:r>
      <w:r w:rsidR="00131DFE" w:rsidRPr="00131DFE">
        <w:rPr>
          <w:rFonts w:ascii="Times New Roman" w:hAnsi="Times New Roman" w:cs="Times New Roman"/>
          <w:sz w:val="24"/>
          <w:szCs w:val="24"/>
        </w:rPr>
        <w:t xml:space="preserve">, </w:t>
      </w:r>
      <w:r w:rsidR="00650490">
        <w:rPr>
          <w:rFonts w:ascii="Times New Roman" w:hAnsi="Times New Roman" w:cs="Times New Roman"/>
          <w:sz w:val="24"/>
          <w:szCs w:val="24"/>
        </w:rPr>
        <w:t>Jude</w:t>
      </w:r>
      <w:r w:rsidR="00131DFE" w:rsidRPr="00131DFE">
        <w:rPr>
          <w:rFonts w:ascii="Times New Roman" w:hAnsi="Times New Roman" w:cs="Times New Roman"/>
          <w:sz w:val="24"/>
          <w:szCs w:val="24"/>
        </w:rPr>
        <w:t xml:space="preserve">. </w:t>
      </w:r>
      <w:r w:rsidR="003C7238">
        <w:rPr>
          <w:rFonts w:ascii="Times New Roman" w:hAnsi="Times New Roman" w:cs="Times New Roman"/>
          <w:i/>
          <w:iCs/>
          <w:sz w:val="24"/>
          <w:szCs w:val="24"/>
        </w:rPr>
        <w:t>Determinants of Divide</w:t>
      </w:r>
      <w:r w:rsidR="001F1A44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3C7238">
        <w:rPr>
          <w:rFonts w:ascii="Times New Roman" w:hAnsi="Times New Roman" w:cs="Times New Roman"/>
          <w:i/>
          <w:iCs/>
          <w:sz w:val="24"/>
          <w:szCs w:val="24"/>
        </w:rPr>
        <w:t>d Policy</w:t>
      </w:r>
      <w:r w:rsidR="00131DFE" w:rsidRPr="00131DFE">
        <w:rPr>
          <w:rFonts w:ascii="Times New Roman" w:hAnsi="Times New Roman" w:cs="Times New Roman"/>
          <w:sz w:val="24"/>
          <w:szCs w:val="24"/>
        </w:rPr>
        <w:t xml:space="preserve">. </w:t>
      </w:r>
      <w:r w:rsidR="003C7238">
        <w:rPr>
          <w:rFonts w:ascii="Times New Roman" w:hAnsi="Times New Roman" w:cs="Times New Roman"/>
          <w:sz w:val="24"/>
          <w:szCs w:val="24"/>
        </w:rPr>
        <w:t>Management Studies and Commerce</w:t>
      </w:r>
      <w:r w:rsidR="00131DFE" w:rsidRPr="00131DFE">
        <w:rPr>
          <w:rFonts w:ascii="Times New Roman" w:hAnsi="Times New Roman" w:cs="Times New Roman"/>
          <w:sz w:val="24"/>
          <w:szCs w:val="24"/>
        </w:rPr>
        <w:t xml:space="preserve"> Working Paper #20</w:t>
      </w:r>
      <w:r w:rsidR="003C7238">
        <w:rPr>
          <w:rFonts w:ascii="Times New Roman" w:hAnsi="Times New Roman" w:cs="Times New Roman"/>
          <w:sz w:val="24"/>
          <w:szCs w:val="24"/>
        </w:rPr>
        <w:t>17</w:t>
      </w:r>
      <w:r w:rsidR="006E5160">
        <w:rPr>
          <w:rFonts w:ascii="Times New Roman" w:hAnsi="Times New Roman" w:cs="Times New Roman"/>
          <w:sz w:val="24"/>
          <w:szCs w:val="24"/>
        </w:rPr>
        <w:t>-06</w:t>
      </w:r>
      <w:r w:rsidR="00131DFE" w:rsidRPr="00131DFE">
        <w:rPr>
          <w:rFonts w:ascii="Times New Roman" w:hAnsi="Times New Roman" w:cs="Times New Roman"/>
          <w:sz w:val="24"/>
          <w:szCs w:val="24"/>
        </w:rPr>
        <w:t xml:space="preserve">. </w:t>
      </w:r>
      <w:r w:rsidR="000509D6">
        <w:rPr>
          <w:rFonts w:ascii="Times New Roman" w:hAnsi="Times New Roman" w:cs="Times New Roman"/>
          <w:sz w:val="24"/>
          <w:szCs w:val="24"/>
        </w:rPr>
        <w:t>Research Center for Management Studies and Commerce</w:t>
      </w:r>
      <w:r w:rsidR="00131DFE" w:rsidRPr="00131DFE">
        <w:rPr>
          <w:rFonts w:ascii="Times New Roman" w:hAnsi="Times New Roman" w:cs="Times New Roman"/>
          <w:sz w:val="24"/>
          <w:szCs w:val="24"/>
        </w:rPr>
        <w:t xml:space="preserve"> at</w:t>
      </w:r>
      <w:r w:rsidR="000509D6">
        <w:rPr>
          <w:rFonts w:ascii="Times New Roman" w:hAnsi="Times New Roman" w:cs="Times New Roman"/>
          <w:sz w:val="24"/>
          <w:szCs w:val="24"/>
        </w:rPr>
        <w:t xml:space="preserve"> the University of Sri Jayewardenepura</w:t>
      </w:r>
      <w:r w:rsidR="00131DFE" w:rsidRPr="00131DFE">
        <w:rPr>
          <w:rFonts w:ascii="Times New Roman" w:hAnsi="Times New Roman" w:cs="Times New Roman"/>
          <w:sz w:val="24"/>
          <w:szCs w:val="24"/>
        </w:rPr>
        <w:t>.</w:t>
      </w:r>
    </w:p>
    <w:p w14:paraId="07B58F76" w14:textId="38FDFB87" w:rsidR="00383D99" w:rsidRPr="004954E5" w:rsidRDefault="00200D8C" w:rsidP="00383D99">
      <w:pPr>
        <w:spacing w:before="2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E</w:t>
      </w:r>
      <w:r w:rsidRPr="00200D8C">
        <w:rPr>
          <w:rFonts w:ascii="Times New Roman" w:hAnsi="Times New Roman" w:cs="Times New Roman"/>
          <w:b/>
          <w:bCs/>
          <w:sz w:val="26"/>
          <w:szCs w:val="26"/>
        </w:rPr>
        <w:t>nquires</w:t>
      </w:r>
    </w:p>
    <w:p w14:paraId="0016D9FE" w14:textId="22A8FBFE" w:rsidR="00383D99" w:rsidRDefault="00200D8C" w:rsidP="004A7AED">
      <w:pPr>
        <w:jc w:val="both"/>
        <w:rPr>
          <w:rFonts w:ascii="Times New Roman" w:hAnsi="Times New Roman" w:cs="Times New Roman"/>
          <w:sz w:val="24"/>
          <w:szCs w:val="24"/>
        </w:rPr>
      </w:pPr>
      <w:r w:rsidRPr="00200D8C">
        <w:rPr>
          <w:rFonts w:ascii="Times New Roman" w:hAnsi="Times New Roman" w:cs="Times New Roman"/>
          <w:sz w:val="24"/>
          <w:szCs w:val="24"/>
        </w:rPr>
        <w:t>For enquires regarding the working paper series</w:t>
      </w:r>
      <w:r w:rsidR="004A7AED">
        <w:rPr>
          <w:rFonts w:ascii="Times New Roman" w:hAnsi="Times New Roman" w:cs="Times New Roman"/>
          <w:sz w:val="24"/>
          <w:szCs w:val="24"/>
        </w:rPr>
        <w:t>,</w:t>
      </w:r>
      <w:r w:rsidRPr="00200D8C">
        <w:rPr>
          <w:rFonts w:ascii="Times New Roman" w:hAnsi="Times New Roman" w:cs="Times New Roman"/>
          <w:sz w:val="24"/>
          <w:szCs w:val="24"/>
        </w:rPr>
        <w:t xml:space="preserve"> please contact </w:t>
      </w:r>
      <w:r>
        <w:rPr>
          <w:rFonts w:ascii="Times New Roman" w:hAnsi="Times New Roman" w:cs="Times New Roman"/>
          <w:sz w:val="24"/>
          <w:szCs w:val="24"/>
        </w:rPr>
        <w:t>Director of the Research Center for Management Studies and Commerce</w:t>
      </w:r>
      <w:r w:rsidRPr="00200D8C">
        <w:rPr>
          <w:rFonts w:ascii="Times New Roman" w:hAnsi="Times New Roman" w:cs="Times New Roman"/>
          <w:sz w:val="24"/>
          <w:szCs w:val="24"/>
        </w:rPr>
        <w:t>:</w:t>
      </w:r>
    </w:p>
    <w:p w14:paraId="1ED29F3F" w14:textId="47D7F17A" w:rsidR="00AE7844" w:rsidRPr="00AE7844" w:rsidRDefault="00AE7844" w:rsidP="00AE78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7844">
        <w:rPr>
          <w:rFonts w:ascii="Times New Roman" w:hAnsi="Times New Roman" w:cs="Times New Roman"/>
          <w:sz w:val="24"/>
          <w:szCs w:val="24"/>
        </w:rPr>
        <w:t xml:space="preserve">Professor </w:t>
      </w:r>
      <w:proofErr w:type="spellStart"/>
      <w:r w:rsidR="004A7AED">
        <w:rPr>
          <w:rFonts w:ascii="Times New Roman" w:hAnsi="Times New Roman" w:cs="Times New Roman"/>
          <w:sz w:val="24"/>
          <w:szCs w:val="24"/>
        </w:rPr>
        <w:t>Y.K.</w:t>
      </w:r>
      <w:r>
        <w:rPr>
          <w:rFonts w:ascii="Times New Roman" w:hAnsi="Times New Roman" w:cs="Times New Roman"/>
          <w:sz w:val="24"/>
          <w:szCs w:val="24"/>
        </w:rPr>
        <w:t>Weerakoon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Banda</w:t>
      </w:r>
    </w:p>
    <w:p w14:paraId="0E5DE82D" w14:textId="77777777" w:rsidR="00AE7844" w:rsidRDefault="00AE7844" w:rsidP="00AE7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- Research Center</w:t>
      </w:r>
    </w:p>
    <w:p w14:paraId="71D49E31" w14:textId="081CA44B" w:rsidR="00AE7844" w:rsidRPr="00AE7844" w:rsidRDefault="00AE7844" w:rsidP="00AE7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Management Studies and Commerce</w:t>
      </w:r>
    </w:p>
    <w:p w14:paraId="04246149" w14:textId="60C93657" w:rsidR="00AE7844" w:rsidRPr="00AE7844" w:rsidRDefault="00AE7844" w:rsidP="00AE7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Sri Jayewardenepura</w:t>
      </w:r>
    </w:p>
    <w:p w14:paraId="02B4DCA7" w14:textId="253B0899" w:rsidR="00AE7844" w:rsidRPr="00AE7844" w:rsidRDefault="00AE7844" w:rsidP="00AE78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 Lanka</w:t>
      </w:r>
    </w:p>
    <w:p w14:paraId="46C0EE1C" w14:textId="63AACC75" w:rsidR="00200D8C" w:rsidRDefault="002A161D" w:rsidP="00AE7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weerakon</w:t>
      </w:r>
      <w:r w:rsidR="00127110">
        <w:rPr>
          <w:rFonts w:ascii="Times New Roman" w:hAnsi="Times New Roman" w:cs="Times New Roman"/>
          <w:sz w:val="24"/>
          <w:szCs w:val="24"/>
        </w:rPr>
        <w:t>@sjp.ac.lk</w:t>
      </w:r>
    </w:p>
    <w:p w14:paraId="6D9E90DC" w14:textId="4CB476D9" w:rsidR="00131DFE" w:rsidRDefault="00131DFE">
      <w:pPr>
        <w:rPr>
          <w:rFonts w:ascii="Times New Roman" w:hAnsi="Times New Roman" w:cs="Times New Roman"/>
          <w:sz w:val="24"/>
          <w:szCs w:val="24"/>
        </w:rPr>
      </w:pPr>
    </w:p>
    <w:p w14:paraId="5730DBFF" w14:textId="77777777" w:rsidR="00A87F7A" w:rsidRPr="00DA5691" w:rsidRDefault="00A87F7A" w:rsidP="00A87F7A">
      <w:pPr>
        <w:rPr>
          <w:rFonts w:ascii="Times New Roman" w:hAnsi="Times New Roman" w:cs="Times New Roman"/>
        </w:rPr>
      </w:pPr>
      <w:proofErr w:type="spellStart"/>
      <w:r w:rsidRPr="00DA5691">
        <w:rPr>
          <w:rFonts w:ascii="Times New Roman" w:hAnsi="Times New Roman" w:cs="Times New Roman"/>
        </w:rPr>
        <w:t>Dr.R.P.C.K</w:t>
      </w:r>
      <w:proofErr w:type="spellEnd"/>
      <w:r w:rsidRPr="00DA5691">
        <w:rPr>
          <w:rFonts w:ascii="Times New Roman" w:hAnsi="Times New Roman" w:cs="Times New Roman"/>
        </w:rPr>
        <w:t xml:space="preserve">. </w:t>
      </w:r>
      <w:proofErr w:type="spellStart"/>
      <w:r w:rsidRPr="00DA5691">
        <w:rPr>
          <w:rFonts w:ascii="Times New Roman" w:hAnsi="Times New Roman" w:cs="Times New Roman"/>
        </w:rPr>
        <w:t>Jayasinghe</w:t>
      </w:r>
      <w:proofErr w:type="spellEnd"/>
      <w:r w:rsidRPr="00DA5691">
        <w:rPr>
          <w:rFonts w:ascii="Times New Roman" w:hAnsi="Times New Roman" w:cs="Times New Roman"/>
        </w:rPr>
        <w:t xml:space="preserve"> </w:t>
      </w:r>
    </w:p>
    <w:p w14:paraId="2DAAD4E1" w14:textId="32C7E08B" w:rsidR="00A87F7A" w:rsidRDefault="00A87F7A" w:rsidP="00A87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691">
        <w:rPr>
          <w:rFonts w:ascii="Times New Roman" w:hAnsi="Times New Roman" w:cs="Times New Roman"/>
        </w:rPr>
        <w:t>Secretary</w:t>
      </w:r>
      <w:r>
        <w:rPr>
          <w:rFonts w:ascii="Times New Roman" w:hAnsi="Times New Roman" w:cs="Times New Roman"/>
        </w:rPr>
        <w:t>-</w:t>
      </w:r>
      <w:r w:rsidRPr="00DA56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Research Center</w:t>
      </w:r>
    </w:p>
    <w:p w14:paraId="0DB58146" w14:textId="77777777" w:rsidR="00A87F7A" w:rsidRPr="00AE7844" w:rsidRDefault="00A87F7A" w:rsidP="00A8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of Management Studies and Commerce</w:t>
      </w:r>
    </w:p>
    <w:p w14:paraId="072D237D" w14:textId="77777777" w:rsidR="00A87F7A" w:rsidRPr="00AE7844" w:rsidRDefault="00A87F7A" w:rsidP="00A8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Sri Jayewardenepura</w:t>
      </w:r>
    </w:p>
    <w:p w14:paraId="69B729B4" w14:textId="4EB94167" w:rsidR="00A87F7A" w:rsidRDefault="00A87F7A" w:rsidP="00A8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 Lanka</w:t>
      </w:r>
    </w:p>
    <w:p w14:paraId="340EE44F" w14:textId="16FB6F1D" w:rsidR="0065658E" w:rsidRPr="00AE7844" w:rsidRDefault="0065658E" w:rsidP="00A87F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chamarie@sjp.ac.lk</w:t>
      </w:r>
    </w:p>
    <w:p w14:paraId="42402E96" w14:textId="54286B57" w:rsidR="00A87F7A" w:rsidRPr="004954E5" w:rsidRDefault="00A87F7A" w:rsidP="00A87F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7F7A" w:rsidRPr="004954E5" w:rsidSect="00FD0E0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9B"/>
    <w:multiLevelType w:val="hybridMultilevel"/>
    <w:tmpl w:val="C9E29224"/>
    <w:lvl w:ilvl="0" w:tplc="0A0E0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A577B"/>
    <w:multiLevelType w:val="hybridMultilevel"/>
    <w:tmpl w:val="4DFC3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0B"/>
    <w:rsid w:val="0000755E"/>
    <w:rsid w:val="00023F68"/>
    <w:rsid w:val="00024917"/>
    <w:rsid w:val="00025574"/>
    <w:rsid w:val="000343F2"/>
    <w:rsid w:val="000509D6"/>
    <w:rsid w:val="0005350E"/>
    <w:rsid w:val="00073C52"/>
    <w:rsid w:val="000762BE"/>
    <w:rsid w:val="000951BF"/>
    <w:rsid w:val="000A3115"/>
    <w:rsid w:val="000C03EE"/>
    <w:rsid w:val="000D51AC"/>
    <w:rsid w:val="000D6D69"/>
    <w:rsid w:val="000E13EE"/>
    <w:rsid w:val="000E2341"/>
    <w:rsid w:val="000F0205"/>
    <w:rsid w:val="000F2369"/>
    <w:rsid w:val="00111752"/>
    <w:rsid w:val="001263C4"/>
    <w:rsid w:val="00127110"/>
    <w:rsid w:val="001276E4"/>
    <w:rsid w:val="00131DFE"/>
    <w:rsid w:val="00141C9B"/>
    <w:rsid w:val="0014504E"/>
    <w:rsid w:val="00163E1B"/>
    <w:rsid w:val="00171A95"/>
    <w:rsid w:val="00172848"/>
    <w:rsid w:val="001D1B1B"/>
    <w:rsid w:val="001D291C"/>
    <w:rsid w:val="001F1A44"/>
    <w:rsid w:val="00200D8C"/>
    <w:rsid w:val="002125C6"/>
    <w:rsid w:val="00217610"/>
    <w:rsid w:val="002234D9"/>
    <w:rsid w:val="00225A14"/>
    <w:rsid w:val="00237E00"/>
    <w:rsid w:val="00254199"/>
    <w:rsid w:val="002659A0"/>
    <w:rsid w:val="0027369B"/>
    <w:rsid w:val="00273F4F"/>
    <w:rsid w:val="002754CD"/>
    <w:rsid w:val="002A161D"/>
    <w:rsid w:val="002B2F1A"/>
    <w:rsid w:val="002B4451"/>
    <w:rsid w:val="002D745E"/>
    <w:rsid w:val="002F2F48"/>
    <w:rsid w:val="002F4927"/>
    <w:rsid w:val="00304077"/>
    <w:rsid w:val="00316B37"/>
    <w:rsid w:val="00320CFE"/>
    <w:rsid w:val="0034647A"/>
    <w:rsid w:val="00370FFB"/>
    <w:rsid w:val="00377812"/>
    <w:rsid w:val="00383D99"/>
    <w:rsid w:val="003A0494"/>
    <w:rsid w:val="003B6D60"/>
    <w:rsid w:val="003C1F84"/>
    <w:rsid w:val="003C7238"/>
    <w:rsid w:val="003E3901"/>
    <w:rsid w:val="00413611"/>
    <w:rsid w:val="00424800"/>
    <w:rsid w:val="004258FC"/>
    <w:rsid w:val="00460C0D"/>
    <w:rsid w:val="00480C51"/>
    <w:rsid w:val="00486279"/>
    <w:rsid w:val="004954E5"/>
    <w:rsid w:val="004972EB"/>
    <w:rsid w:val="004A5743"/>
    <w:rsid w:val="004A7AED"/>
    <w:rsid w:val="004C7A32"/>
    <w:rsid w:val="004E7A5C"/>
    <w:rsid w:val="004F1D01"/>
    <w:rsid w:val="00506FC2"/>
    <w:rsid w:val="0051625D"/>
    <w:rsid w:val="00532E61"/>
    <w:rsid w:val="00565B6A"/>
    <w:rsid w:val="00571845"/>
    <w:rsid w:val="00581208"/>
    <w:rsid w:val="00594378"/>
    <w:rsid w:val="00595A06"/>
    <w:rsid w:val="005B668D"/>
    <w:rsid w:val="005C4AC7"/>
    <w:rsid w:val="005E637F"/>
    <w:rsid w:val="005F17E7"/>
    <w:rsid w:val="00621CBA"/>
    <w:rsid w:val="00634938"/>
    <w:rsid w:val="00634F93"/>
    <w:rsid w:val="00650490"/>
    <w:rsid w:val="00653DAB"/>
    <w:rsid w:val="0065658E"/>
    <w:rsid w:val="00671257"/>
    <w:rsid w:val="0069794F"/>
    <w:rsid w:val="006B3D30"/>
    <w:rsid w:val="006B53EE"/>
    <w:rsid w:val="006C12DD"/>
    <w:rsid w:val="006E09DB"/>
    <w:rsid w:val="006E2DF6"/>
    <w:rsid w:val="006E40A6"/>
    <w:rsid w:val="006E5160"/>
    <w:rsid w:val="006F1363"/>
    <w:rsid w:val="006F1ACC"/>
    <w:rsid w:val="006F33F9"/>
    <w:rsid w:val="0072553A"/>
    <w:rsid w:val="00727AFB"/>
    <w:rsid w:val="0073311E"/>
    <w:rsid w:val="0073756D"/>
    <w:rsid w:val="00741128"/>
    <w:rsid w:val="00751ED3"/>
    <w:rsid w:val="007715E5"/>
    <w:rsid w:val="00773615"/>
    <w:rsid w:val="00777F6D"/>
    <w:rsid w:val="00784088"/>
    <w:rsid w:val="007942E4"/>
    <w:rsid w:val="007A521A"/>
    <w:rsid w:val="007B10B0"/>
    <w:rsid w:val="007B2BDB"/>
    <w:rsid w:val="007B2EE7"/>
    <w:rsid w:val="007C7C85"/>
    <w:rsid w:val="007D40F9"/>
    <w:rsid w:val="007E3BD8"/>
    <w:rsid w:val="007E7D64"/>
    <w:rsid w:val="008060D1"/>
    <w:rsid w:val="00823088"/>
    <w:rsid w:val="0086502E"/>
    <w:rsid w:val="00874731"/>
    <w:rsid w:val="00875EC1"/>
    <w:rsid w:val="0088640B"/>
    <w:rsid w:val="0089795A"/>
    <w:rsid w:val="00897DF7"/>
    <w:rsid w:val="008B32C4"/>
    <w:rsid w:val="008C4706"/>
    <w:rsid w:val="008D4029"/>
    <w:rsid w:val="008F0B93"/>
    <w:rsid w:val="008F4B37"/>
    <w:rsid w:val="00930C09"/>
    <w:rsid w:val="009320F0"/>
    <w:rsid w:val="00937D66"/>
    <w:rsid w:val="0095060F"/>
    <w:rsid w:val="009547CD"/>
    <w:rsid w:val="00954D21"/>
    <w:rsid w:val="00970C44"/>
    <w:rsid w:val="00981458"/>
    <w:rsid w:val="009A18A5"/>
    <w:rsid w:val="009A47BC"/>
    <w:rsid w:val="009B62A5"/>
    <w:rsid w:val="009C2194"/>
    <w:rsid w:val="009C6161"/>
    <w:rsid w:val="009D69DB"/>
    <w:rsid w:val="009E593D"/>
    <w:rsid w:val="009E6337"/>
    <w:rsid w:val="009F7679"/>
    <w:rsid w:val="00A01118"/>
    <w:rsid w:val="00A01CC3"/>
    <w:rsid w:val="00A12BF1"/>
    <w:rsid w:val="00A22BF2"/>
    <w:rsid w:val="00A3705E"/>
    <w:rsid w:val="00A40EE4"/>
    <w:rsid w:val="00A614C5"/>
    <w:rsid w:val="00A67005"/>
    <w:rsid w:val="00A73CA6"/>
    <w:rsid w:val="00A82540"/>
    <w:rsid w:val="00A87F7A"/>
    <w:rsid w:val="00A9274C"/>
    <w:rsid w:val="00A9460B"/>
    <w:rsid w:val="00AA0E9F"/>
    <w:rsid w:val="00AA5B3A"/>
    <w:rsid w:val="00AA6E6B"/>
    <w:rsid w:val="00AE46C3"/>
    <w:rsid w:val="00AE5517"/>
    <w:rsid w:val="00AE7844"/>
    <w:rsid w:val="00AF1190"/>
    <w:rsid w:val="00B27D59"/>
    <w:rsid w:val="00B47407"/>
    <w:rsid w:val="00B6461C"/>
    <w:rsid w:val="00B74400"/>
    <w:rsid w:val="00B76DC2"/>
    <w:rsid w:val="00B822C1"/>
    <w:rsid w:val="00B82D2E"/>
    <w:rsid w:val="00B843A3"/>
    <w:rsid w:val="00BE0FFF"/>
    <w:rsid w:val="00BF5FA8"/>
    <w:rsid w:val="00C0415D"/>
    <w:rsid w:val="00C0754D"/>
    <w:rsid w:val="00C11058"/>
    <w:rsid w:val="00C11DC2"/>
    <w:rsid w:val="00C25EE1"/>
    <w:rsid w:val="00C361F4"/>
    <w:rsid w:val="00C40801"/>
    <w:rsid w:val="00C44D35"/>
    <w:rsid w:val="00C45ED9"/>
    <w:rsid w:val="00C56129"/>
    <w:rsid w:val="00C56919"/>
    <w:rsid w:val="00C60B28"/>
    <w:rsid w:val="00C65D1B"/>
    <w:rsid w:val="00C84FC0"/>
    <w:rsid w:val="00C948D9"/>
    <w:rsid w:val="00CB14A2"/>
    <w:rsid w:val="00CB59C8"/>
    <w:rsid w:val="00CC5854"/>
    <w:rsid w:val="00CD3920"/>
    <w:rsid w:val="00CE6009"/>
    <w:rsid w:val="00CE6729"/>
    <w:rsid w:val="00CE7AB8"/>
    <w:rsid w:val="00CF243C"/>
    <w:rsid w:val="00CF65A2"/>
    <w:rsid w:val="00D1204E"/>
    <w:rsid w:val="00D2266E"/>
    <w:rsid w:val="00D24D2D"/>
    <w:rsid w:val="00D4452B"/>
    <w:rsid w:val="00D75A4A"/>
    <w:rsid w:val="00D863B3"/>
    <w:rsid w:val="00D906AB"/>
    <w:rsid w:val="00D91794"/>
    <w:rsid w:val="00DB1093"/>
    <w:rsid w:val="00DB592A"/>
    <w:rsid w:val="00DB5EC9"/>
    <w:rsid w:val="00DC136E"/>
    <w:rsid w:val="00DC348E"/>
    <w:rsid w:val="00DE1FAB"/>
    <w:rsid w:val="00DE2C02"/>
    <w:rsid w:val="00E461A0"/>
    <w:rsid w:val="00E64180"/>
    <w:rsid w:val="00E81F66"/>
    <w:rsid w:val="00ED2BF0"/>
    <w:rsid w:val="00ED3D95"/>
    <w:rsid w:val="00EE06E1"/>
    <w:rsid w:val="00EE5AC5"/>
    <w:rsid w:val="00EF26B7"/>
    <w:rsid w:val="00F06CB7"/>
    <w:rsid w:val="00F32B1A"/>
    <w:rsid w:val="00F34AB2"/>
    <w:rsid w:val="00F40459"/>
    <w:rsid w:val="00F41618"/>
    <w:rsid w:val="00F53F59"/>
    <w:rsid w:val="00F554FA"/>
    <w:rsid w:val="00F61080"/>
    <w:rsid w:val="00F976FD"/>
    <w:rsid w:val="00FA3246"/>
    <w:rsid w:val="00FC7FD3"/>
    <w:rsid w:val="00FD0E0B"/>
    <w:rsid w:val="00FE3D4A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686B"/>
  <w15:docId w15:val="{62933621-3340-47D3-88BA-E5A8D9FF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5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EE"/>
    <w:rPr>
      <w:rFonts w:cs="Lath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EE"/>
    <w:rPr>
      <w:rFonts w:cs="Lath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3E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5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Vindya</dc:creator>
  <cp:lastModifiedBy>Research Center</cp:lastModifiedBy>
  <cp:revision>2</cp:revision>
  <cp:lastPrinted>2019-05-08T07:21:00Z</cp:lastPrinted>
  <dcterms:created xsi:type="dcterms:W3CDTF">2019-10-23T04:02:00Z</dcterms:created>
  <dcterms:modified xsi:type="dcterms:W3CDTF">2019-10-23T04:02:00Z</dcterms:modified>
</cp:coreProperties>
</file>